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4CAD4" w14:textId="77777777" w:rsidR="006175D3" w:rsidRDefault="006175D3" w:rsidP="006175D3">
      <w:pPr>
        <w:pStyle w:val="Standard"/>
        <w:spacing w:line="276" w:lineRule="auto"/>
        <w:jc w:val="center"/>
        <w:rPr>
          <w:rFonts w:cs="Times New Roman"/>
        </w:rPr>
      </w:pPr>
    </w:p>
    <w:p w14:paraId="6A66177B" w14:textId="77777777" w:rsidR="006175D3" w:rsidRDefault="006175D3" w:rsidP="006175D3">
      <w:pPr>
        <w:pStyle w:val="NAGWEKROZDZIAU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Opis przedmiotu zamówienia</w:t>
      </w:r>
    </w:p>
    <w:p w14:paraId="699FBC3F" w14:textId="77777777" w:rsidR="006175D3" w:rsidRDefault="006175D3" w:rsidP="006175D3">
      <w:pPr>
        <w:pStyle w:val="NagI"/>
      </w:pPr>
      <w:r>
        <w:t>Ogólny opis przedmiotu zamówienia</w:t>
      </w:r>
    </w:p>
    <w:p w14:paraId="3005B2AD" w14:textId="3E5C73D4" w:rsidR="006175D3" w:rsidRDefault="006175D3" w:rsidP="006175D3">
      <w:pPr>
        <w:pStyle w:val="Standard"/>
      </w:pPr>
      <w:r>
        <w:rPr>
          <w:rFonts w:cs="Times New Roman"/>
        </w:rPr>
        <w:t>Przedmiotem zamówienia jest</w:t>
      </w:r>
      <w:r w:rsidR="00D77BF0">
        <w:rPr>
          <w:rFonts w:cs="Times New Roman"/>
        </w:rPr>
        <w:t xml:space="preserve"> </w:t>
      </w:r>
      <w:r w:rsidR="00D77BF0" w:rsidRPr="00D77BF0">
        <w:rPr>
          <w:rFonts w:cs="Times New Roman"/>
          <w:b/>
          <w:bCs/>
        </w:rPr>
        <w:t xml:space="preserve">sukcesywna </w:t>
      </w:r>
      <w:r>
        <w:rPr>
          <w:rFonts w:cs="Times New Roman"/>
        </w:rPr>
        <w:t xml:space="preserve"> </w:t>
      </w:r>
      <w:r>
        <w:rPr>
          <w:rFonts w:cs="Times New Roman"/>
          <w:b/>
        </w:rPr>
        <w:t>dostawa wodomierzy i nakładek radiowych z systemem odczytu zdalnego.</w:t>
      </w:r>
    </w:p>
    <w:p w14:paraId="65A45F00" w14:textId="77777777" w:rsidR="006175D3" w:rsidRDefault="006175D3" w:rsidP="006175D3">
      <w:pPr>
        <w:pStyle w:val="NagI"/>
      </w:pPr>
      <w:r>
        <w:t>Zakres przedmiotu zamówienia</w:t>
      </w:r>
    </w:p>
    <w:p w14:paraId="6DDD8021" w14:textId="77777777" w:rsidR="006175D3" w:rsidRDefault="006175D3" w:rsidP="006175D3">
      <w:pPr>
        <w:pStyle w:val="Nag2"/>
        <w:numPr>
          <w:ilvl w:val="0"/>
          <w:numId w:val="2"/>
        </w:numPr>
        <w:spacing w:line="360" w:lineRule="auto"/>
      </w:pPr>
      <w:r w:rsidRPr="001333DF">
        <w:rPr>
          <w:b/>
          <w:bCs/>
        </w:rPr>
        <w:t>Zakres dostawy</w:t>
      </w:r>
      <w:r>
        <w:t xml:space="preserve"> – </w:t>
      </w:r>
      <w:r>
        <w:rPr>
          <w:b/>
          <w:bCs/>
        </w:rPr>
        <w:t>wodomierze z osprzętem</w:t>
      </w:r>
    </w:p>
    <w:p w14:paraId="658958DD" w14:textId="08AC5D5B" w:rsidR="006175D3" w:rsidRPr="00BA0171" w:rsidRDefault="006175D3" w:rsidP="006175D3">
      <w:pPr>
        <w:pStyle w:val="Akapitzlist"/>
        <w:spacing w:after="0"/>
        <w:outlineLvl w:val="0"/>
        <w:rPr>
          <w:b/>
          <w:bCs/>
        </w:rPr>
      </w:pPr>
      <w:r>
        <w:rPr>
          <w:rFonts w:cs="Times New Roman"/>
        </w:rPr>
        <w:t>1.1. Wodomierz skrzydełkowy, jednostrumieniowy suchobieżny  DN15 R</w:t>
      </w:r>
      <w:r>
        <w:rPr>
          <w:rFonts w:cs="Times New Roman"/>
          <w:color w:val="001D35"/>
        </w:rPr>
        <w:t>≥</w:t>
      </w:r>
      <w:r>
        <w:rPr>
          <w:rFonts w:cs="Times New Roman"/>
        </w:rPr>
        <w:t xml:space="preserve"> 100 w poziomie Q3_2,5 L-110 mm wyposażony w indukcyjną nakładkę radiową – </w:t>
      </w:r>
      <w:r w:rsidR="00D77BF0" w:rsidRPr="00BA0171">
        <w:rPr>
          <w:rFonts w:cs="Times New Roman"/>
          <w:b/>
          <w:bCs/>
        </w:rPr>
        <w:t>200</w:t>
      </w:r>
      <w:r w:rsidR="00BA0171">
        <w:rPr>
          <w:rFonts w:cs="Times New Roman"/>
          <w:b/>
          <w:bCs/>
        </w:rPr>
        <w:t> </w:t>
      </w:r>
      <w:r w:rsidRPr="00BA0171">
        <w:rPr>
          <w:rFonts w:cs="Times New Roman"/>
          <w:b/>
          <w:bCs/>
        </w:rPr>
        <w:t>szt.</w:t>
      </w:r>
      <w:r w:rsidR="00BA0171" w:rsidRPr="00BA0171">
        <w:rPr>
          <w:rFonts w:cs="Times New Roman"/>
          <w:b/>
          <w:bCs/>
        </w:rPr>
        <w:t xml:space="preserve">( 25 szt. </w:t>
      </w:r>
      <w:r w:rsidR="000841D7">
        <w:rPr>
          <w:rFonts w:cs="Times New Roman"/>
          <w:b/>
          <w:bCs/>
        </w:rPr>
        <w:t xml:space="preserve">do wody </w:t>
      </w:r>
      <w:r w:rsidR="00BA0171" w:rsidRPr="00BA0171">
        <w:rPr>
          <w:rFonts w:cs="Times New Roman"/>
          <w:b/>
          <w:bCs/>
        </w:rPr>
        <w:t>ciepł</w:t>
      </w:r>
      <w:r w:rsidR="000841D7">
        <w:rPr>
          <w:rFonts w:cs="Times New Roman"/>
          <w:b/>
          <w:bCs/>
        </w:rPr>
        <w:t>ej</w:t>
      </w:r>
      <w:r w:rsidR="00BA0171" w:rsidRPr="00BA0171">
        <w:rPr>
          <w:rFonts w:cs="Times New Roman"/>
          <w:b/>
          <w:bCs/>
        </w:rPr>
        <w:t>, 175</w:t>
      </w:r>
      <w:r w:rsidR="000841D7">
        <w:rPr>
          <w:rFonts w:cs="Times New Roman"/>
          <w:b/>
          <w:bCs/>
        </w:rPr>
        <w:t xml:space="preserve"> szt. do wody</w:t>
      </w:r>
      <w:r w:rsidR="00BA0171" w:rsidRPr="00BA0171">
        <w:rPr>
          <w:rFonts w:cs="Times New Roman"/>
          <w:b/>
          <w:bCs/>
        </w:rPr>
        <w:t xml:space="preserve"> zimn</w:t>
      </w:r>
      <w:r w:rsidR="000841D7">
        <w:rPr>
          <w:rFonts w:cs="Times New Roman"/>
          <w:b/>
          <w:bCs/>
        </w:rPr>
        <w:t>ej</w:t>
      </w:r>
      <w:r w:rsidR="00BA0171" w:rsidRPr="00BA0171">
        <w:rPr>
          <w:rFonts w:cs="Times New Roman"/>
          <w:b/>
          <w:bCs/>
        </w:rPr>
        <w:t>)</w:t>
      </w:r>
    </w:p>
    <w:p w14:paraId="6122FF42" w14:textId="522B8822" w:rsidR="006175D3" w:rsidRDefault="006175D3" w:rsidP="006175D3">
      <w:pPr>
        <w:pStyle w:val="Akapitzlist"/>
        <w:spacing w:after="0"/>
        <w:outlineLvl w:val="0"/>
      </w:pPr>
      <w:r>
        <w:rPr>
          <w:rFonts w:cs="Times New Roman"/>
        </w:rPr>
        <w:t>1.2. Wodomierz skrzydełkowy, jednostrumieniowy  suchobieżny DN20 R</w:t>
      </w:r>
      <w:r>
        <w:rPr>
          <w:rFonts w:cs="Times New Roman"/>
          <w:color w:val="001D35"/>
        </w:rPr>
        <w:t>≥</w:t>
      </w:r>
      <w:r>
        <w:rPr>
          <w:rFonts w:cs="Times New Roman"/>
        </w:rPr>
        <w:t xml:space="preserve"> 100 w poziomie Q3_2,5 L-130 mm wyposażony w indukcyjną nakładkę radiową – </w:t>
      </w:r>
      <w:r w:rsidR="00D77BF0" w:rsidRPr="00BA0171">
        <w:rPr>
          <w:rFonts w:cs="Times New Roman"/>
          <w:b/>
          <w:bCs/>
        </w:rPr>
        <w:t>800</w:t>
      </w:r>
      <w:r w:rsidR="00BA0171">
        <w:rPr>
          <w:rFonts w:cs="Times New Roman"/>
          <w:b/>
          <w:bCs/>
        </w:rPr>
        <w:t> </w:t>
      </w:r>
      <w:r>
        <w:rPr>
          <w:rFonts w:cs="Times New Roman"/>
          <w:b/>
        </w:rPr>
        <w:t>szt.</w:t>
      </w:r>
      <w:r w:rsidR="00BA0171">
        <w:rPr>
          <w:rFonts w:cs="Times New Roman"/>
          <w:b/>
        </w:rPr>
        <w:t xml:space="preserve">( </w:t>
      </w:r>
      <w:r w:rsidR="00D3277E">
        <w:rPr>
          <w:rFonts w:cs="Times New Roman"/>
          <w:b/>
        </w:rPr>
        <w:t xml:space="preserve">700 </w:t>
      </w:r>
      <w:r w:rsidR="000841D7">
        <w:rPr>
          <w:rFonts w:cs="Times New Roman"/>
          <w:b/>
        </w:rPr>
        <w:t xml:space="preserve">szt. do wody </w:t>
      </w:r>
      <w:r w:rsidR="00BA0171">
        <w:rPr>
          <w:rFonts w:cs="Times New Roman"/>
          <w:b/>
        </w:rPr>
        <w:t>zimn</w:t>
      </w:r>
      <w:r w:rsidR="000841D7">
        <w:rPr>
          <w:rFonts w:cs="Times New Roman"/>
          <w:b/>
        </w:rPr>
        <w:t>ej</w:t>
      </w:r>
      <w:r w:rsidR="00BA0171">
        <w:rPr>
          <w:rFonts w:cs="Times New Roman"/>
          <w:b/>
        </w:rPr>
        <w:t xml:space="preserve">, </w:t>
      </w:r>
      <w:r w:rsidR="00D3277E">
        <w:rPr>
          <w:rFonts w:cs="Times New Roman"/>
          <w:b/>
        </w:rPr>
        <w:t>100</w:t>
      </w:r>
      <w:r w:rsidR="00BA0171">
        <w:rPr>
          <w:rFonts w:cs="Times New Roman"/>
          <w:b/>
        </w:rPr>
        <w:t xml:space="preserve"> </w:t>
      </w:r>
      <w:r w:rsidR="000841D7">
        <w:rPr>
          <w:rFonts w:cs="Times New Roman"/>
          <w:b/>
        </w:rPr>
        <w:t xml:space="preserve">szt. do wody </w:t>
      </w:r>
      <w:r w:rsidR="00BA0171">
        <w:rPr>
          <w:rFonts w:cs="Times New Roman"/>
          <w:b/>
        </w:rPr>
        <w:t>ciep</w:t>
      </w:r>
      <w:r w:rsidR="00D3277E">
        <w:rPr>
          <w:rFonts w:cs="Times New Roman"/>
          <w:b/>
        </w:rPr>
        <w:t>ł</w:t>
      </w:r>
      <w:r w:rsidR="000841D7">
        <w:rPr>
          <w:rFonts w:cs="Times New Roman"/>
          <w:b/>
        </w:rPr>
        <w:t>ej</w:t>
      </w:r>
      <w:r w:rsidR="00BA0171">
        <w:rPr>
          <w:rFonts w:cs="Times New Roman"/>
          <w:b/>
        </w:rPr>
        <w:t>)</w:t>
      </w:r>
    </w:p>
    <w:p w14:paraId="4B61295C" w14:textId="77777777" w:rsidR="006175D3" w:rsidRDefault="006175D3" w:rsidP="006175D3">
      <w:pPr>
        <w:outlineLvl w:val="0"/>
        <w:rPr>
          <w:rFonts w:cs="Times New Roman"/>
          <w:bCs/>
        </w:rPr>
      </w:pPr>
    </w:p>
    <w:p w14:paraId="697C8DBA" w14:textId="77777777" w:rsidR="006175D3" w:rsidRDefault="006175D3" w:rsidP="006175D3">
      <w:pPr>
        <w:pStyle w:val="Akapitzlist"/>
        <w:spacing w:after="0"/>
        <w:outlineLvl w:val="0"/>
        <w:rPr>
          <w:rFonts w:cs="Times New Roman"/>
        </w:rPr>
      </w:pPr>
      <w:r>
        <w:rPr>
          <w:rFonts w:cs="Times New Roman"/>
        </w:rPr>
        <w:t>Dostawa dokumentacji: Dokumentacja sprzętu, karty katalogowe, certyfikaty, zatwierdzenia, oświadczania i inne.</w:t>
      </w:r>
    </w:p>
    <w:p w14:paraId="6A561A92" w14:textId="77777777" w:rsidR="006175D3" w:rsidRDefault="006175D3" w:rsidP="006175D3">
      <w:pPr>
        <w:pStyle w:val="Akapitzlist"/>
        <w:spacing w:after="0"/>
        <w:outlineLvl w:val="0"/>
        <w:rPr>
          <w:rFonts w:cs="Times New Roman"/>
        </w:rPr>
      </w:pPr>
    </w:p>
    <w:p w14:paraId="04463280" w14:textId="77777777" w:rsidR="006175D3" w:rsidRDefault="006175D3" w:rsidP="006175D3">
      <w:pPr>
        <w:pStyle w:val="Akapitzlist"/>
        <w:spacing w:after="0"/>
        <w:outlineLvl w:val="0"/>
        <w:rPr>
          <w:rFonts w:cs="Times New Roman"/>
        </w:rPr>
      </w:pPr>
    </w:p>
    <w:p w14:paraId="2F8FEC56" w14:textId="368D58AD" w:rsidR="006175D3" w:rsidRPr="001333DF" w:rsidRDefault="000841D7" w:rsidP="000841D7">
      <w:pPr>
        <w:pStyle w:val="Nag2"/>
        <w:spacing w:line="360" w:lineRule="auto"/>
        <w:ind w:left="709" w:hanging="709"/>
        <w:rPr>
          <w:b/>
          <w:bCs/>
        </w:rPr>
      </w:pPr>
      <w:r w:rsidRPr="001333DF">
        <w:rPr>
          <w:b/>
          <w:bCs/>
        </w:rPr>
        <w:t xml:space="preserve">2. </w:t>
      </w:r>
      <w:r w:rsidR="006175D3" w:rsidRPr="001333DF">
        <w:rPr>
          <w:b/>
          <w:bCs/>
        </w:rPr>
        <w:t>Wymagania szczegółowe</w:t>
      </w:r>
    </w:p>
    <w:p w14:paraId="3F6A6334" w14:textId="2A8AEC93" w:rsidR="006175D3" w:rsidRDefault="000841D7" w:rsidP="000841D7">
      <w:pPr>
        <w:pStyle w:val="Bezodstpw1"/>
        <w:spacing w:line="360" w:lineRule="auto"/>
        <w:ind w:left="993" w:hanging="1004"/>
        <w:jc w:val="left"/>
        <w:rPr>
          <w:rFonts w:ascii="Times New Roman" w:hAnsi="Times New Roman" w:cs="Times New Roman"/>
        </w:rPr>
      </w:pPr>
      <w:bookmarkStart w:id="0" w:name="Bookmark"/>
      <w:r>
        <w:rPr>
          <w:rFonts w:ascii="Times New Roman" w:hAnsi="Times New Roman" w:cs="Times New Roman"/>
        </w:rPr>
        <w:t xml:space="preserve">      2.1. </w:t>
      </w:r>
      <w:r w:rsidR="006175D3">
        <w:rPr>
          <w:rFonts w:ascii="Times New Roman" w:hAnsi="Times New Roman" w:cs="Times New Roman"/>
        </w:rPr>
        <w:t>Główny kod CPV: 38421100-3  Wodomierze</w:t>
      </w:r>
    </w:p>
    <w:p w14:paraId="6F6C9210" w14:textId="2EA28FE8" w:rsidR="006175D3" w:rsidRDefault="000841D7" w:rsidP="006175D3">
      <w:pPr>
        <w:pStyle w:val="Bezodstpw1"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6175D3">
        <w:rPr>
          <w:rFonts w:ascii="Times New Roman" w:hAnsi="Times New Roman" w:cs="Times New Roman"/>
        </w:rPr>
        <w:t>Dodatkowy kod CPV:</w:t>
      </w:r>
    </w:p>
    <w:p w14:paraId="332C574A" w14:textId="2D777C37" w:rsidR="006175D3" w:rsidRDefault="000841D7" w:rsidP="006175D3">
      <w:pPr>
        <w:pStyle w:val="Bezodstpw1"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6175D3">
        <w:rPr>
          <w:rFonts w:ascii="Times New Roman" w:hAnsi="Times New Roman" w:cs="Times New Roman"/>
        </w:rPr>
        <w:t>32230000-4  Radiowa aparatura nadawcza z aparaturą odbiorczą</w:t>
      </w:r>
    </w:p>
    <w:p w14:paraId="471D85E1" w14:textId="5BE52804" w:rsidR="006175D3" w:rsidRDefault="000841D7" w:rsidP="006175D3">
      <w:pPr>
        <w:pStyle w:val="Bezodstpw1"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6175D3">
        <w:rPr>
          <w:rFonts w:ascii="Times New Roman" w:hAnsi="Times New Roman" w:cs="Times New Roman"/>
        </w:rPr>
        <w:t>48000000-8  Pakiety oprogramowania i systemy informatyczne</w:t>
      </w:r>
    </w:p>
    <w:p w14:paraId="52A5D3F7" w14:textId="013CF9B9" w:rsidR="006175D3" w:rsidRDefault="000841D7" w:rsidP="006175D3">
      <w:pPr>
        <w:pStyle w:val="Bezodstpw1"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6175D3">
        <w:rPr>
          <w:rFonts w:ascii="Times New Roman" w:hAnsi="Times New Roman" w:cs="Times New Roman"/>
        </w:rPr>
        <w:t>72263000-6 Usługi wdrażania oprogramowania</w:t>
      </w:r>
    </w:p>
    <w:bookmarkEnd w:id="0"/>
    <w:p w14:paraId="3EC192A8" w14:textId="434AD451" w:rsidR="006175D3" w:rsidRPr="001333DF" w:rsidRDefault="000841D7" w:rsidP="000841D7">
      <w:pPr>
        <w:pStyle w:val="Nag2"/>
        <w:numPr>
          <w:ilvl w:val="1"/>
          <w:numId w:val="36"/>
        </w:numPr>
      </w:pPr>
      <w:r w:rsidRPr="001333DF">
        <w:t xml:space="preserve"> </w:t>
      </w:r>
      <w:r w:rsidR="006175D3" w:rsidRPr="001333DF">
        <w:t>Parametry wodomierzy DN15-DN20</w:t>
      </w:r>
    </w:p>
    <w:p w14:paraId="23240E66" w14:textId="4286CF41" w:rsidR="006175D3" w:rsidRDefault="006175D3" w:rsidP="00994241">
      <w:pPr>
        <w:pStyle w:val="Akapitzlist"/>
        <w:jc w:val="both"/>
        <w:outlineLvl w:val="0"/>
        <w:rPr>
          <w:rFonts w:cs="Times New Roman"/>
        </w:rPr>
      </w:pPr>
      <w:r>
        <w:rPr>
          <w:rFonts w:cs="Times New Roman"/>
        </w:rPr>
        <w:t>Możliwość pomiaru dla wody zimnej o temperaturze do 30°C</w:t>
      </w:r>
      <w:r w:rsidR="0072023E">
        <w:rPr>
          <w:rFonts w:cs="Times New Roman"/>
        </w:rPr>
        <w:t>.</w:t>
      </w:r>
    </w:p>
    <w:p w14:paraId="394930F4" w14:textId="77777777" w:rsidR="006175D3" w:rsidRDefault="006175D3" w:rsidP="00994241">
      <w:pPr>
        <w:pStyle w:val="Akapitzlist"/>
        <w:jc w:val="both"/>
        <w:outlineLvl w:val="0"/>
        <w:rPr>
          <w:rFonts w:cs="Times New Roman"/>
        </w:rPr>
      </w:pPr>
      <w:r>
        <w:rPr>
          <w:rFonts w:cs="Times New Roman"/>
        </w:rPr>
        <w:t>Posiadające parametry metrologiczne wg normy PN-EN 14154 lub równoważnej.</w:t>
      </w:r>
    </w:p>
    <w:p w14:paraId="47E7C892" w14:textId="012EECE5" w:rsidR="006175D3" w:rsidRDefault="006175D3" w:rsidP="00994241">
      <w:pPr>
        <w:pStyle w:val="Akapitzlist"/>
        <w:jc w:val="both"/>
        <w:outlineLvl w:val="0"/>
        <w:rPr>
          <w:rFonts w:cs="Times New Roman"/>
        </w:rPr>
      </w:pPr>
      <w:r>
        <w:rPr>
          <w:rFonts w:cs="Times New Roman"/>
        </w:rPr>
        <w:t>Wodomierze muszą być zgodne z Rozporządzeniem Ministra Gospodarki z dnia 23 października 2007 r. w sprawie wymagań, którym powinny odpowiadać wodomierze oraz szczegółowego zakresu sprawdzeń wykonywanych podczas prawnej kontroli metrologicznej tych przyrządów pomiarowych (Dz. U. Nr 209/2007 poz. 1513)</w:t>
      </w:r>
      <w:r w:rsidR="0072023E">
        <w:rPr>
          <w:rFonts w:cs="Times New Roman"/>
        </w:rPr>
        <w:t>.</w:t>
      </w:r>
    </w:p>
    <w:p w14:paraId="22067144" w14:textId="21D2B810" w:rsidR="006175D3" w:rsidRDefault="006175D3" w:rsidP="00994241">
      <w:pPr>
        <w:pStyle w:val="Akapitzlist"/>
        <w:jc w:val="both"/>
        <w:outlineLvl w:val="0"/>
        <w:rPr>
          <w:rFonts w:cs="Times New Roman"/>
        </w:rPr>
      </w:pPr>
      <w:r>
        <w:rPr>
          <w:rFonts w:cs="Times New Roman"/>
        </w:rPr>
        <w:t>Zamawiający wymaga, aby wodomierze dostarczane w danym roku kalendarzowym miały legalizację dla roku, w którym są dostarczane</w:t>
      </w:r>
      <w:r w:rsidR="001A17D7">
        <w:rPr>
          <w:rFonts w:cs="Times New Roman"/>
        </w:rPr>
        <w:t>.</w:t>
      </w:r>
    </w:p>
    <w:p w14:paraId="6C340A94" w14:textId="156397C2" w:rsidR="006175D3" w:rsidRDefault="006175D3" w:rsidP="00994241">
      <w:pPr>
        <w:pStyle w:val="Akapitzlist"/>
        <w:jc w:val="both"/>
        <w:outlineLvl w:val="0"/>
        <w:rPr>
          <w:rFonts w:cs="Times New Roman"/>
        </w:rPr>
      </w:pPr>
      <w:r>
        <w:rPr>
          <w:rFonts w:cs="Times New Roman"/>
        </w:rPr>
        <w:t xml:space="preserve">Każdy dostarczany wodomierz musi być fabrycznie nowy i posiadać cechę legalizacyjną lub ocenę zgodności, którą nadano nie wcześniej niż w roku dostawy </w:t>
      </w:r>
      <w:r>
        <w:rPr>
          <w:rFonts w:cs="Times New Roman"/>
        </w:rPr>
        <w:lastRenderedPageBreak/>
        <w:t>wodomierza</w:t>
      </w:r>
      <w:r w:rsidR="001A17D7">
        <w:rPr>
          <w:rFonts w:cs="Times New Roman"/>
        </w:rPr>
        <w:t>.</w:t>
      </w:r>
    </w:p>
    <w:p w14:paraId="2386B78B" w14:textId="77777777" w:rsidR="006175D3" w:rsidRDefault="006175D3" w:rsidP="00994241">
      <w:pPr>
        <w:pStyle w:val="Akapitzlist"/>
        <w:suppressAutoHyphens w:val="0"/>
        <w:spacing w:after="0"/>
        <w:ind w:left="0" w:firstLine="709"/>
        <w:jc w:val="both"/>
      </w:pPr>
      <w:r>
        <w:rPr>
          <w:rFonts w:cs="Times New Roman"/>
        </w:rPr>
        <w:t xml:space="preserve">Klasa dokładności wodomierzy nie mniejsza niż </w:t>
      </w:r>
      <w:r>
        <w:rPr>
          <w:rFonts w:cs="Times New Roman"/>
          <w:bCs/>
        </w:rPr>
        <w:t>R≥100-H i R≥50-V,</w:t>
      </w:r>
    </w:p>
    <w:p w14:paraId="023C1901" w14:textId="19766DDC" w:rsidR="006175D3" w:rsidRDefault="006175D3" w:rsidP="00994241">
      <w:pPr>
        <w:pStyle w:val="Akapitzlist"/>
        <w:suppressAutoHyphens w:val="0"/>
        <w:spacing w:after="0"/>
        <w:ind w:left="709"/>
        <w:jc w:val="both"/>
        <w:rPr>
          <w:rFonts w:cs="Times New Roman"/>
          <w:bCs/>
        </w:rPr>
      </w:pPr>
      <w:r>
        <w:rPr>
          <w:rFonts w:cs="Times New Roman"/>
          <w:bCs/>
        </w:rPr>
        <w:t>Zamawiający nie dopuszcza wodomierzy DN20 jako wodomierzy DN15 z redukcjami 20/25 i przedłużkami L-10</w:t>
      </w:r>
      <w:r w:rsidR="0072023E">
        <w:rPr>
          <w:rFonts w:cs="Times New Roman"/>
          <w:bCs/>
        </w:rPr>
        <w:t>.</w:t>
      </w:r>
    </w:p>
    <w:p w14:paraId="5697F61B" w14:textId="77777777" w:rsidR="006175D3" w:rsidRDefault="006175D3" w:rsidP="00994241">
      <w:pPr>
        <w:pStyle w:val="Akapitzlist"/>
        <w:suppressAutoHyphens w:val="0"/>
        <w:spacing w:after="0"/>
        <w:ind w:left="709"/>
        <w:jc w:val="both"/>
        <w:rPr>
          <w:rFonts w:cs="Times New Roman"/>
          <w:bCs/>
        </w:rPr>
      </w:pPr>
    </w:p>
    <w:p w14:paraId="1EC9533D" w14:textId="04FAC2F9" w:rsidR="006175D3" w:rsidRDefault="006175D3" w:rsidP="00994241">
      <w:pPr>
        <w:pStyle w:val="Akapitzlist"/>
        <w:jc w:val="both"/>
        <w:outlineLvl w:val="0"/>
        <w:rPr>
          <w:rFonts w:cs="Times New Roman"/>
        </w:rPr>
      </w:pPr>
      <w:r>
        <w:rPr>
          <w:rFonts w:cs="Times New Roman"/>
        </w:rPr>
        <w:t>Korpus wykonany z mosiądzu</w:t>
      </w:r>
      <w:r w:rsidR="0072023E">
        <w:rPr>
          <w:rFonts w:cs="Times New Roman"/>
        </w:rPr>
        <w:t>.</w:t>
      </w:r>
    </w:p>
    <w:p w14:paraId="2C8B0515" w14:textId="329EF7D7" w:rsidR="006175D3" w:rsidRDefault="006175D3" w:rsidP="00994241">
      <w:pPr>
        <w:pStyle w:val="Akapitzlist"/>
        <w:jc w:val="both"/>
        <w:outlineLvl w:val="0"/>
        <w:rPr>
          <w:rFonts w:cs="Times New Roman"/>
        </w:rPr>
      </w:pPr>
      <w:r>
        <w:rPr>
          <w:rFonts w:cs="Times New Roman"/>
        </w:rPr>
        <w:t>Sprzęgło magnetyczne z zastosowaniem magnesu czteropolowego</w:t>
      </w:r>
      <w:r w:rsidR="0072023E">
        <w:rPr>
          <w:rFonts w:cs="Times New Roman"/>
        </w:rPr>
        <w:t>.</w:t>
      </w:r>
    </w:p>
    <w:p w14:paraId="6C4EB9C3" w14:textId="0D4D0818" w:rsidR="006175D3" w:rsidRDefault="006175D3" w:rsidP="00994241">
      <w:pPr>
        <w:pStyle w:val="Akapitzlist"/>
        <w:jc w:val="both"/>
        <w:outlineLvl w:val="0"/>
        <w:rPr>
          <w:rFonts w:cs="Times New Roman"/>
        </w:rPr>
      </w:pPr>
      <w:r>
        <w:rPr>
          <w:rFonts w:cs="Times New Roman"/>
        </w:rPr>
        <w:t>Zabezpieczenie antymagnetyczne w postaci pierścienia osłaniającego sprzęgło magnetyczne</w:t>
      </w:r>
      <w:r w:rsidR="0072023E">
        <w:rPr>
          <w:rFonts w:cs="Times New Roman"/>
        </w:rPr>
        <w:t>.</w:t>
      </w:r>
    </w:p>
    <w:p w14:paraId="23396474" w14:textId="21D3C90C" w:rsidR="006175D3" w:rsidRDefault="006175D3" w:rsidP="00994241">
      <w:pPr>
        <w:pStyle w:val="Akapitzlist"/>
        <w:jc w:val="both"/>
        <w:outlineLvl w:val="0"/>
        <w:rPr>
          <w:rFonts w:cs="Times New Roman"/>
        </w:rPr>
      </w:pPr>
      <w:r>
        <w:rPr>
          <w:rFonts w:cs="Times New Roman"/>
        </w:rPr>
        <w:t>Liczydło powinno posiadać zabezpieczenie przed ściskaniem osłony liczydła</w:t>
      </w:r>
      <w:r w:rsidR="0072023E">
        <w:rPr>
          <w:rFonts w:cs="Times New Roman"/>
        </w:rPr>
        <w:t>.</w:t>
      </w:r>
    </w:p>
    <w:p w14:paraId="6BCF7E4B" w14:textId="7B73EF52" w:rsidR="006175D3" w:rsidRPr="006175D3" w:rsidRDefault="006175D3" w:rsidP="00994241">
      <w:pPr>
        <w:widowControl/>
        <w:suppressAutoHyphens w:val="0"/>
        <w:spacing w:after="160" w:line="252" w:lineRule="auto"/>
        <w:ind w:left="720"/>
        <w:jc w:val="both"/>
      </w:pPr>
      <w:r w:rsidRPr="006175D3">
        <w:rPr>
          <w:rFonts w:eastAsia="Andale Sans UI" w:cs="Times New Roman"/>
          <w:lang w:eastAsia="en-US" w:bidi="ar-SA"/>
        </w:rPr>
        <w:t>Liczydło wodomierza połączone z korpusem za pomocą opaski z tworzywa sztucznego, wyposażonej w dodatkową blokadę pełnego obrotu liczydła, przy obrocie o kąt większy niż 358° - co uniemożliwia odbiorcy ręcznego cofania licznika poprzez wielokrotne obracanie obudowy liczydła</w:t>
      </w:r>
      <w:r w:rsidR="0072023E">
        <w:rPr>
          <w:rFonts w:eastAsia="Andale Sans UI" w:cs="Times New Roman"/>
          <w:lang w:eastAsia="en-US" w:bidi="ar-SA"/>
        </w:rPr>
        <w:t>.</w:t>
      </w:r>
    </w:p>
    <w:p w14:paraId="122D0061" w14:textId="08E622B7" w:rsidR="006175D3" w:rsidRDefault="006175D3" w:rsidP="00994241">
      <w:pPr>
        <w:pStyle w:val="Akapitzlist"/>
        <w:jc w:val="both"/>
        <w:outlineLvl w:val="0"/>
        <w:rPr>
          <w:rFonts w:cs="Times New Roman"/>
        </w:rPr>
      </w:pPr>
      <w:r>
        <w:rPr>
          <w:rFonts w:cs="Times New Roman"/>
        </w:rPr>
        <w:t>Konstrukcja wodomierza ze stałym zamocowaniem osi podstawowej wirnika w korpusie</w:t>
      </w:r>
      <w:r w:rsidR="0072023E">
        <w:rPr>
          <w:rFonts w:cs="Times New Roman"/>
        </w:rPr>
        <w:t>.</w:t>
      </w:r>
    </w:p>
    <w:p w14:paraId="637449E6" w14:textId="31378603" w:rsidR="006175D3" w:rsidRDefault="006175D3" w:rsidP="00994241">
      <w:pPr>
        <w:pStyle w:val="Akapitzlist"/>
        <w:jc w:val="both"/>
        <w:outlineLvl w:val="0"/>
        <w:rPr>
          <w:rFonts w:cs="Times New Roman"/>
        </w:rPr>
      </w:pPr>
      <w:r>
        <w:rPr>
          <w:rFonts w:cs="Times New Roman"/>
        </w:rPr>
        <w:t>Wirnik obustronnie łożyskowany, łożyska z kamieni technicznych</w:t>
      </w:r>
      <w:r w:rsidR="0072023E">
        <w:rPr>
          <w:rFonts w:cs="Times New Roman"/>
        </w:rPr>
        <w:t>.</w:t>
      </w:r>
    </w:p>
    <w:p w14:paraId="7F43F363" w14:textId="00FC3A5E" w:rsidR="006175D3" w:rsidRDefault="006175D3" w:rsidP="00994241">
      <w:pPr>
        <w:pStyle w:val="Akapitzlist"/>
        <w:jc w:val="both"/>
        <w:outlineLvl w:val="0"/>
        <w:rPr>
          <w:rFonts w:cs="Times New Roman"/>
        </w:rPr>
      </w:pPr>
      <w:r>
        <w:rPr>
          <w:rFonts w:cs="Times New Roman"/>
        </w:rPr>
        <w:t>Odporne na silne zewnętrzne pole magnetyczne wytwarzane przez magnesy neodymowe</w:t>
      </w:r>
      <w:r w:rsidR="0072023E">
        <w:rPr>
          <w:rFonts w:cs="Times New Roman"/>
        </w:rPr>
        <w:t>.</w:t>
      </w:r>
    </w:p>
    <w:p w14:paraId="6CDD2050" w14:textId="2EFEECE8" w:rsidR="006175D3" w:rsidRDefault="006175D3" w:rsidP="00994241">
      <w:pPr>
        <w:pStyle w:val="Akapitzlist"/>
        <w:jc w:val="both"/>
        <w:outlineLvl w:val="0"/>
        <w:rPr>
          <w:rFonts w:cs="Times New Roman"/>
        </w:rPr>
      </w:pPr>
      <w:r>
        <w:rPr>
          <w:rFonts w:cs="Times New Roman"/>
        </w:rPr>
        <w:t>Zabezpieczenie ograniczające skutki zamarzania wody</w:t>
      </w:r>
      <w:r w:rsidR="0072023E">
        <w:rPr>
          <w:rFonts w:cs="Times New Roman"/>
        </w:rPr>
        <w:t>.</w:t>
      </w:r>
    </w:p>
    <w:p w14:paraId="7A2D86EF" w14:textId="3755758D" w:rsidR="006175D3" w:rsidRDefault="006175D3" w:rsidP="00994241">
      <w:pPr>
        <w:widowControl/>
        <w:suppressAutoHyphens w:val="0"/>
        <w:spacing w:after="160" w:line="252" w:lineRule="auto"/>
        <w:ind w:left="709"/>
        <w:jc w:val="both"/>
        <w:outlineLvl w:val="0"/>
        <w:rPr>
          <w:rFonts w:eastAsia="Andale Sans UI" w:cs="Times New Roman"/>
          <w:color w:val="000000"/>
          <w:lang w:val="de-DE" w:eastAsia="pl-PL" w:bidi="fa-IR"/>
        </w:rPr>
      </w:pPr>
      <w:r>
        <w:rPr>
          <w:rFonts w:eastAsia="Andale Sans UI" w:cs="Times New Roman"/>
          <w:color w:val="000000"/>
          <w:lang w:val="de-DE" w:eastAsia="pl-PL" w:bidi="fa-IR"/>
        </w:rPr>
        <w:t>Zabezpieczenie przed zewnętrzną ingerencją - tarcza liczydła ze wskaźnikiem użycia siły przy ściskaniu szklanki liczydła</w:t>
      </w:r>
      <w:r w:rsidR="0072023E">
        <w:rPr>
          <w:rFonts w:eastAsia="Andale Sans UI" w:cs="Times New Roman"/>
          <w:color w:val="000000"/>
          <w:lang w:val="de-DE" w:eastAsia="pl-PL" w:bidi="fa-IR"/>
        </w:rPr>
        <w:t>.</w:t>
      </w:r>
    </w:p>
    <w:p w14:paraId="3F9E71FD" w14:textId="66C11CB3" w:rsidR="006175D3" w:rsidRDefault="006175D3" w:rsidP="00994241">
      <w:pPr>
        <w:pStyle w:val="Akapitzlist"/>
        <w:jc w:val="both"/>
        <w:outlineLvl w:val="0"/>
        <w:rPr>
          <w:rFonts w:cs="Times New Roman"/>
        </w:rPr>
      </w:pPr>
      <w:r>
        <w:rPr>
          <w:rFonts w:cs="Times New Roman"/>
        </w:rPr>
        <w:t>Liczydło ośmiobębenkowe</w:t>
      </w:r>
      <w:r w:rsidR="0072023E">
        <w:rPr>
          <w:rFonts w:cs="Times New Roman"/>
        </w:rPr>
        <w:t>.</w:t>
      </w:r>
    </w:p>
    <w:p w14:paraId="3C87D7CB" w14:textId="04D40FFD" w:rsidR="006175D3" w:rsidRDefault="006175D3" w:rsidP="00994241">
      <w:pPr>
        <w:pStyle w:val="Akapitzlist"/>
        <w:jc w:val="both"/>
        <w:outlineLvl w:val="0"/>
        <w:rPr>
          <w:rFonts w:cs="Times New Roman"/>
        </w:rPr>
      </w:pPr>
      <w:r>
        <w:rPr>
          <w:rFonts w:cs="Times New Roman"/>
        </w:rPr>
        <w:t>Wodomierze przystosowane do montażu, bezpośrednio na osłonie liczydła (bez użycia przewodów, bez naruszania cechy legalizacyjnej) nakładki radiowej umożliwiającej współpracę z systemami radiowymi lub nakładki impulsowej do współpracy z GSM</w:t>
      </w:r>
      <w:r w:rsidR="0072023E">
        <w:rPr>
          <w:rFonts w:cs="Times New Roman"/>
        </w:rPr>
        <w:t>.</w:t>
      </w:r>
    </w:p>
    <w:p w14:paraId="426E5B44" w14:textId="0B95E9AC" w:rsidR="006175D3" w:rsidRDefault="006175D3" w:rsidP="00994241">
      <w:pPr>
        <w:pStyle w:val="Akapitzlist"/>
        <w:jc w:val="both"/>
        <w:outlineLvl w:val="0"/>
        <w:rPr>
          <w:rFonts w:cs="Times New Roman"/>
        </w:rPr>
      </w:pPr>
      <w:r>
        <w:rPr>
          <w:rFonts w:cs="Times New Roman"/>
        </w:rPr>
        <w:t>Sposób odczytu poprzez nakładkę indukcyjną</w:t>
      </w:r>
      <w:r w:rsidR="0072023E">
        <w:rPr>
          <w:rFonts w:cs="Times New Roman"/>
        </w:rPr>
        <w:t>.</w:t>
      </w:r>
    </w:p>
    <w:p w14:paraId="1EB01559" w14:textId="4D13BB6F" w:rsidR="006175D3" w:rsidRDefault="006175D3" w:rsidP="00994241">
      <w:pPr>
        <w:pStyle w:val="Akapitzlist"/>
        <w:jc w:val="both"/>
        <w:outlineLvl w:val="0"/>
        <w:rPr>
          <w:rFonts w:cs="Times New Roman"/>
        </w:rPr>
      </w:pPr>
      <w:r>
        <w:rPr>
          <w:rFonts w:cs="Times New Roman"/>
        </w:rPr>
        <w:t>Dostarczone wodomierze powinny być sparowane z modułem radiowym</w:t>
      </w:r>
      <w:r w:rsidR="0072023E">
        <w:rPr>
          <w:rFonts w:cs="Times New Roman"/>
        </w:rPr>
        <w:t>.</w:t>
      </w:r>
    </w:p>
    <w:p w14:paraId="642FC269" w14:textId="77777777" w:rsidR="006175D3" w:rsidRDefault="006175D3" w:rsidP="00994241">
      <w:pPr>
        <w:pStyle w:val="Akapitzlist"/>
        <w:jc w:val="both"/>
        <w:outlineLvl w:val="0"/>
        <w:rPr>
          <w:rFonts w:cs="Times New Roman"/>
        </w:rPr>
      </w:pPr>
      <w:r>
        <w:rPr>
          <w:rFonts w:cs="Times New Roman"/>
        </w:rPr>
        <w:t>Materiały mające kontakt z wodą muszą być odporne na korozję lub zabezpieczone przed korozją.</w:t>
      </w:r>
    </w:p>
    <w:p w14:paraId="17421023" w14:textId="77777777" w:rsidR="006175D3" w:rsidRDefault="006175D3" w:rsidP="00994241">
      <w:pPr>
        <w:pStyle w:val="Akapitzlist"/>
        <w:jc w:val="both"/>
        <w:outlineLvl w:val="0"/>
        <w:rPr>
          <w:rFonts w:cs="Times New Roman"/>
        </w:rPr>
      </w:pPr>
      <w:r>
        <w:rPr>
          <w:rFonts w:cs="Times New Roman"/>
        </w:rPr>
        <w:t>Wodomierze powinny posiadać karty katalogowe lub informacyjne.</w:t>
      </w:r>
    </w:p>
    <w:p w14:paraId="5C71C7F5" w14:textId="77777777" w:rsidR="006175D3" w:rsidRDefault="006175D3" w:rsidP="00994241">
      <w:pPr>
        <w:pStyle w:val="Akapitzlist"/>
        <w:jc w:val="both"/>
        <w:outlineLvl w:val="0"/>
        <w:rPr>
          <w:rFonts w:cs="Times New Roman"/>
        </w:rPr>
      </w:pPr>
      <w:bookmarkStart w:id="1" w:name="Bookmark1"/>
      <w:r>
        <w:rPr>
          <w:rFonts w:cs="Times New Roman"/>
        </w:rPr>
        <w:t>Zabezpieczenie przed działaniem zewnętrznego pola magnetycznego.</w:t>
      </w:r>
    </w:p>
    <w:p w14:paraId="1410F984" w14:textId="77777777" w:rsidR="006175D3" w:rsidRDefault="006175D3" w:rsidP="00994241">
      <w:pPr>
        <w:pStyle w:val="Standard"/>
        <w:jc w:val="both"/>
        <w:rPr>
          <w:rFonts w:cs="Times New Roman"/>
        </w:rPr>
      </w:pPr>
    </w:p>
    <w:p w14:paraId="6A410BED" w14:textId="77777777" w:rsidR="006175D3" w:rsidRDefault="006175D3" w:rsidP="006175D3">
      <w:pPr>
        <w:pStyle w:val="Standard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</w:t>
      </w:r>
    </w:p>
    <w:p w14:paraId="5C736E2B" w14:textId="77777777" w:rsidR="006175D3" w:rsidRDefault="006175D3" w:rsidP="00994241">
      <w:pPr>
        <w:pStyle w:val="Akapitzlist"/>
        <w:numPr>
          <w:ilvl w:val="0"/>
          <w:numId w:val="6"/>
        </w:numPr>
        <w:jc w:val="both"/>
      </w:pPr>
      <w:r w:rsidRPr="001333DF">
        <w:rPr>
          <w:rFonts w:cs="Times New Roman"/>
          <w:b/>
          <w:bCs/>
        </w:rPr>
        <w:t>Zakres dostawy</w:t>
      </w:r>
      <w:r>
        <w:rPr>
          <w:rFonts w:cs="Times New Roman"/>
        </w:rPr>
        <w:t xml:space="preserve"> – </w:t>
      </w:r>
      <w:r>
        <w:rPr>
          <w:rFonts w:cs="Times New Roman"/>
          <w:b/>
          <w:bCs/>
        </w:rPr>
        <w:t>Indukcyjne nakładki radiowe</w:t>
      </w:r>
    </w:p>
    <w:p w14:paraId="5356571D" w14:textId="77777777" w:rsidR="006175D3" w:rsidRDefault="006175D3" w:rsidP="00994241">
      <w:pPr>
        <w:pStyle w:val="Akapitzlist"/>
        <w:numPr>
          <w:ilvl w:val="0"/>
          <w:numId w:val="8"/>
        </w:numPr>
        <w:spacing w:before="240" w:after="240" w:line="276" w:lineRule="auto"/>
        <w:jc w:val="both"/>
        <w:rPr>
          <w:rFonts w:eastAsia="Calibri" w:cs="Times New Roman"/>
          <w:vanish/>
          <w:lang w:eastAsia="ar-SA"/>
        </w:rPr>
      </w:pPr>
    </w:p>
    <w:p w14:paraId="3258D82A" w14:textId="77777777" w:rsidR="006175D3" w:rsidRDefault="006175D3" w:rsidP="00994241">
      <w:pPr>
        <w:pStyle w:val="Akapitzlist"/>
        <w:numPr>
          <w:ilvl w:val="0"/>
          <w:numId w:val="9"/>
        </w:numPr>
        <w:spacing w:before="240" w:after="240" w:line="276" w:lineRule="auto"/>
        <w:jc w:val="both"/>
        <w:rPr>
          <w:rFonts w:eastAsia="Calibri" w:cs="Times New Roman"/>
          <w:vanish/>
          <w:lang w:eastAsia="ar-SA"/>
        </w:rPr>
      </w:pPr>
    </w:p>
    <w:p w14:paraId="15699AED" w14:textId="435FC8DB" w:rsidR="006175D3" w:rsidRDefault="001A17D7" w:rsidP="00994241">
      <w:pPr>
        <w:pStyle w:val="Nag2"/>
        <w:numPr>
          <w:ilvl w:val="1"/>
          <w:numId w:val="10"/>
        </w:numPr>
        <w:jc w:val="both"/>
      </w:pPr>
      <w:r>
        <w:t xml:space="preserve">3.1. </w:t>
      </w:r>
      <w:r w:rsidR="006175D3">
        <w:t>Minimalne parametry techniczne indukcyjnych modułów radiowych</w:t>
      </w:r>
    </w:p>
    <w:p w14:paraId="0F693D82" w14:textId="77777777" w:rsidR="006175D3" w:rsidRDefault="006175D3" w:rsidP="00994241">
      <w:pPr>
        <w:pStyle w:val="Akapitzlist"/>
        <w:numPr>
          <w:ilvl w:val="0"/>
          <w:numId w:val="12"/>
        </w:numPr>
        <w:jc w:val="both"/>
        <w:rPr>
          <w:rFonts w:cs="Times New Roman"/>
        </w:rPr>
      </w:pPr>
      <w:r>
        <w:rPr>
          <w:rFonts w:cs="Times New Roman"/>
        </w:rPr>
        <w:lastRenderedPageBreak/>
        <w:t>Skonfigurowane z wodomierzem.</w:t>
      </w:r>
    </w:p>
    <w:p w14:paraId="53695BAC" w14:textId="77777777" w:rsidR="006175D3" w:rsidRDefault="006175D3" w:rsidP="00994241">
      <w:pPr>
        <w:pStyle w:val="Akapitzlist"/>
        <w:numPr>
          <w:ilvl w:val="0"/>
          <w:numId w:val="13"/>
        </w:numPr>
        <w:jc w:val="both"/>
        <w:rPr>
          <w:rFonts w:cs="Times New Roman"/>
          <w:lang w:eastAsia="en-US"/>
        </w:rPr>
      </w:pPr>
      <w:r>
        <w:rPr>
          <w:rFonts w:cs="Times New Roman"/>
          <w:lang w:eastAsia="en-US"/>
        </w:rPr>
        <w:t>Funkcja zdalnego odczytu drogą radiową (zdalny odczyt bez konieczności dostępu do mieszkania, lokalu użytkowego).</w:t>
      </w:r>
    </w:p>
    <w:p w14:paraId="0BEEBF36" w14:textId="77777777" w:rsidR="006175D3" w:rsidRDefault="006175D3" w:rsidP="00994241">
      <w:pPr>
        <w:pStyle w:val="Akapitzlist"/>
        <w:numPr>
          <w:ilvl w:val="0"/>
          <w:numId w:val="13"/>
        </w:numPr>
        <w:jc w:val="both"/>
        <w:rPr>
          <w:rFonts w:cs="Times New Roman"/>
          <w:lang w:eastAsia="en-US"/>
        </w:rPr>
      </w:pPr>
      <w:r>
        <w:rPr>
          <w:rFonts w:cs="Times New Roman"/>
          <w:lang w:eastAsia="en-US"/>
        </w:rPr>
        <w:t>Możliwość odczytu radiowego w dowolnej chwili.</w:t>
      </w:r>
      <w:bookmarkStart w:id="2" w:name="_Toc103256946"/>
    </w:p>
    <w:p w14:paraId="612A3968" w14:textId="77777777" w:rsidR="006175D3" w:rsidRDefault="006175D3" w:rsidP="00994241">
      <w:pPr>
        <w:pStyle w:val="Akapitzlist"/>
        <w:numPr>
          <w:ilvl w:val="0"/>
          <w:numId w:val="13"/>
        </w:numPr>
        <w:jc w:val="both"/>
        <w:rPr>
          <w:rFonts w:cs="Times New Roman"/>
          <w:lang w:eastAsia="en-US"/>
        </w:rPr>
      </w:pPr>
      <w:r>
        <w:rPr>
          <w:rFonts w:cs="Times New Roman"/>
          <w:lang w:eastAsia="en-US"/>
        </w:rPr>
        <w:t>Możliwość sprawdzenia 12 poprzednich odczytów w trybie konfiguracyjnym i NFC</w:t>
      </w:r>
      <w:bookmarkEnd w:id="2"/>
      <w:r>
        <w:rPr>
          <w:rFonts w:cs="Times New Roman"/>
          <w:lang w:eastAsia="en-US"/>
        </w:rPr>
        <w:t>.</w:t>
      </w:r>
    </w:p>
    <w:p w14:paraId="2BE92CDD" w14:textId="77777777" w:rsidR="006175D3" w:rsidRDefault="006175D3" w:rsidP="00994241">
      <w:pPr>
        <w:pStyle w:val="Akapitzlist"/>
        <w:numPr>
          <w:ilvl w:val="0"/>
          <w:numId w:val="13"/>
        </w:numPr>
        <w:jc w:val="both"/>
        <w:rPr>
          <w:rFonts w:cs="Times New Roman"/>
          <w:lang w:eastAsia="en-US"/>
        </w:rPr>
      </w:pPr>
      <w:r>
        <w:rPr>
          <w:rFonts w:cs="Times New Roman"/>
          <w:lang w:eastAsia="en-US"/>
        </w:rPr>
        <w:t>Możliwość przeprogramowania modułu radiowego.</w:t>
      </w:r>
    </w:p>
    <w:p w14:paraId="2B6AEB36" w14:textId="77777777" w:rsidR="006175D3" w:rsidRDefault="006175D3" w:rsidP="00994241">
      <w:pPr>
        <w:pStyle w:val="Akapitzlist"/>
        <w:numPr>
          <w:ilvl w:val="0"/>
          <w:numId w:val="13"/>
        </w:numPr>
        <w:jc w:val="both"/>
        <w:rPr>
          <w:rFonts w:cs="Times New Roman"/>
          <w:lang w:eastAsia="en-US"/>
        </w:rPr>
      </w:pPr>
      <w:r>
        <w:rPr>
          <w:rFonts w:cs="Times New Roman"/>
          <w:lang w:eastAsia="en-US"/>
        </w:rPr>
        <w:t>Nakładka radiowa powinna skanować dedykowaną wskazówkę liczydła wodomierza za pomocą układu indukcyjnego, który wykrywa i rozpoznaje kierunki jej obrotu. Rozwiązanie to umożliwia zdalne przekazywanie rzeczywistego wskazania liczydła wodomierza.</w:t>
      </w:r>
    </w:p>
    <w:p w14:paraId="3FCE30B0" w14:textId="77777777" w:rsidR="006175D3" w:rsidRDefault="006175D3" w:rsidP="00994241">
      <w:pPr>
        <w:pStyle w:val="Akapitzlist"/>
        <w:numPr>
          <w:ilvl w:val="0"/>
          <w:numId w:val="13"/>
        </w:numPr>
        <w:jc w:val="both"/>
        <w:rPr>
          <w:rFonts w:cs="Times New Roman"/>
          <w:lang w:eastAsia="en-US"/>
        </w:rPr>
      </w:pPr>
      <w:r>
        <w:rPr>
          <w:rFonts w:cs="Times New Roman"/>
          <w:lang w:eastAsia="en-US"/>
        </w:rPr>
        <w:t>Klasa szczelności modułu IP68.</w:t>
      </w:r>
    </w:p>
    <w:p w14:paraId="642EA102" w14:textId="77777777" w:rsidR="006175D3" w:rsidRPr="006175D3" w:rsidRDefault="006175D3" w:rsidP="00994241">
      <w:pPr>
        <w:pStyle w:val="Akapitzlist"/>
        <w:numPr>
          <w:ilvl w:val="0"/>
          <w:numId w:val="13"/>
        </w:numPr>
        <w:jc w:val="both"/>
      </w:pPr>
      <w:r>
        <w:rPr>
          <w:rFonts w:cs="Times New Roman"/>
          <w:lang w:eastAsia="en-US"/>
        </w:rPr>
        <w:t xml:space="preserve">Moc wyjściowa nadajnika </w:t>
      </w:r>
      <w:r w:rsidRPr="006175D3">
        <w:rPr>
          <w:rFonts w:cs="Times New Roman"/>
          <w:lang w:eastAsia="en-US"/>
        </w:rPr>
        <w:t>minimum 20 mW.</w:t>
      </w:r>
    </w:p>
    <w:p w14:paraId="6BE3B818" w14:textId="77777777" w:rsidR="006175D3" w:rsidRDefault="006175D3" w:rsidP="00994241">
      <w:pPr>
        <w:pStyle w:val="Akapitzlist"/>
        <w:numPr>
          <w:ilvl w:val="0"/>
          <w:numId w:val="13"/>
        </w:numPr>
        <w:jc w:val="both"/>
        <w:rPr>
          <w:rFonts w:cs="Times New Roman"/>
          <w:lang w:eastAsia="en-US"/>
        </w:rPr>
      </w:pPr>
      <w:r>
        <w:rPr>
          <w:rFonts w:cs="Times New Roman"/>
          <w:lang w:eastAsia="en-US"/>
        </w:rPr>
        <w:t>Możliwość indywidualnego programowania parametrów pracy nakładki radiowej dla danego wodomierza.</w:t>
      </w:r>
    </w:p>
    <w:p w14:paraId="1A1A5FEA" w14:textId="77777777" w:rsidR="006175D3" w:rsidRDefault="006175D3" w:rsidP="00994241">
      <w:pPr>
        <w:pStyle w:val="Akapitzlist"/>
        <w:numPr>
          <w:ilvl w:val="0"/>
          <w:numId w:val="13"/>
        </w:numPr>
        <w:jc w:val="both"/>
        <w:rPr>
          <w:rFonts w:cs="Times New Roman"/>
          <w:lang w:eastAsia="en-US"/>
        </w:rPr>
      </w:pPr>
      <w:r>
        <w:rPr>
          <w:rFonts w:cs="Times New Roman"/>
          <w:lang w:eastAsia="en-US"/>
        </w:rPr>
        <w:t>Możliwość sygnalizacji alarmów- demontaż lub zerwanie nakładki, zakłócenia pracy nakładki, wsteczny przepływ, wyciek, itp.</w:t>
      </w:r>
    </w:p>
    <w:p w14:paraId="00DE5CC4" w14:textId="77777777" w:rsidR="006175D3" w:rsidRDefault="006175D3" w:rsidP="00994241">
      <w:pPr>
        <w:pStyle w:val="Akapitzlist"/>
        <w:numPr>
          <w:ilvl w:val="0"/>
          <w:numId w:val="13"/>
        </w:numPr>
        <w:jc w:val="both"/>
        <w:rPr>
          <w:rFonts w:cs="Times New Roman"/>
          <w:lang w:eastAsia="en-US"/>
        </w:rPr>
      </w:pPr>
      <w:r>
        <w:rPr>
          <w:rFonts w:cs="Times New Roman"/>
          <w:lang w:eastAsia="en-US"/>
        </w:rPr>
        <w:t>Automatyczna rejestracja stanu wodomierza na ostatni dzień każdego miesiąca.</w:t>
      </w:r>
    </w:p>
    <w:p w14:paraId="6D998CFD" w14:textId="77777777" w:rsidR="006175D3" w:rsidRDefault="006175D3" w:rsidP="00994241">
      <w:pPr>
        <w:pStyle w:val="Akapitzlist"/>
        <w:numPr>
          <w:ilvl w:val="0"/>
          <w:numId w:val="13"/>
        </w:numPr>
        <w:jc w:val="both"/>
        <w:rPr>
          <w:rFonts w:cs="Times New Roman"/>
          <w:lang w:eastAsia="en-US"/>
        </w:rPr>
      </w:pPr>
      <w:r>
        <w:rPr>
          <w:rFonts w:cs="Times New Roman"/>
          <w:lang w:eastAsia="en-US"/>
        </w:rPr>
        <w:t>Moduły muszą być fabrycznie nowe, wyprodukowane w roku dostawy.</w:t>
      </w:r>
    </w:p>
    <w:p w14:paraId="36C2B22F" w14:textId="77777777" w:rsidR="006175D3" w:rsidRDefault="006175D3" w:rsidP="00994241">
      <w:pPr>
        <w:pStyle w:val="Akapitzlist"/>
        <w:numPr>
          <w:ilvl w:val="0"/>
          <w:numId w:val="13"/>
        </w:numPr>
        <w:jc w:val="both"/>
        <w:rPr>
          <w:rFonts w:cs="Times New Roman"/>
          <w:lang w:eastAsia="en-US"/>
        </w:rPr>
      </w:pPr>
      <w:r>
        <w:rPr>
          <w:rFonts w:cs="Times New Roman"/>
          <w:lang w:eastAsia="en-US"/>
        </w:rPr>
        <w:t>Odczyty kodowane uniemożliwiające ingerencję z zewnątrz.</w:t>
      </w:r>
    </w:p>
    <w:p w14:paraId="663A8638" w14:textId="77777777" w:rsidR="006175D3" w:rsidRDefault="006175D3" w:rsidP="00994241">
      <w:pPr>
        <w:pStyle w:val="Akapitzlist"/>
        <w:numPr>
          <w:ilvl w:val="0"/>
          <w:numId w:val="13"/>
        </w:numPr>
        <w:jc w:val="both"/>
        <w:rPr>
          <w:rFonts w:cs="Times New Roman"/>
          <w:lang w:eastAsia="en-US"/>
        </w:rPr>
      </w:pPr>
      <w:r>
        <w:rPr>
          <w:rFonts w:cs="Times New Roman"/>
          <w:lang w:eastAsia="en-US"/>
        </w:rPr>
        <w:t>Ramka co 10 sek. 7 dni w tygodniu w godzinach 5-21, reszta co 60 sek.</w:t>
      </w:r>
    </w:p>
    <w:p w14:paraId="6E3C07AE" w14:textId="77777777" w:rsidR="006175D3" w:rsidRDefault="006175D3" w:rsidP="00994241">
      <w:pPr>
        <w:pStyle w:val="Akapitzlist"/>
        <w:numPr>
          <w:ilvl w:val="0"/>
          <w:numId w:val="13"/>
        </w:numPr>
        <w:jc w:val="both"/>
        <w:rPr>
          <w:rFonts w:cs="Times New Roman"/>
          <w:lang w:eastAsia="en-US"/>
        </w:rPr>
      </w:pPr>
      <w:r>
        <w:rPr>
          <w:rFonts w:cs="Times New Roman"/>
          <w:lang w:eastAsia="en-US"/>
        </w:rPr>
        <w:t>Możliwość zamówienia nakładki z dodatkowym torem antenowym.</w:t>
      </w:r>
    </w:p>
    <w:p w14:paraId="0FFF8949" w14:textId="77777777" w:rsidR="006175D3" w:rsidRDefault="006175D3" w:rsidP="00994241">
      <w:pPr>
        <w:pStyle w:val="Akapitzlist"/>
        <w:numPr>
          <w:ilvl w:val="0"/>
          <w:numId w:val="13"/>
        </w:numPr>
        <w:jc w:val="both"/>
        <w:rPr>
          <w:rFonts w:cs="Times New Roman"/>
          <w:lang w:eastAsia="en-US"/>
        </w:rPr>
      </w:pPr>
      <w:r>
        <w:rPr>
          <w:rFonts w:cs="Times New Roman"/>
          <w:lang w:eastAsia="en-US"/>
        </w:rPr>
        <w:t>Protokół transmisji danych zgodny z Wireless Mbus wg EN-13757 lub równoważnej wymagany dla transmisji danych.</w:t>
      </w:r>
    </w:p>
    <w:p w14:paraId="59427EB9" w14:textId="77777777" w:rsidR="006175D3" w:rsidRDefault="006175D3" w:rsidP="00994241">
      <w:pPr>
        <w:pStyle w:val="Akapitzlist"/>
        <w:numPr>
          <w:ilvl w:val="0"/>
          <w:numId w:val="13"/>
        </w:numPr>
        <w:jc w:val="both"/>
        <w:rPr>
          <w:rFonts w:cs="Times New Roman"/>
          <w:lang w:eastAsia="en-US"/>
        </w:rPr>
      </w:pPr>
      <w:r>
        <w:rPr>
          <w:rFonts w:cs="Times New Roman"/>
          <w:lang w:eastAsia="en-US"/>
        </w:rPr>
        <w:t>Modułowość systemu - możliwość montażu nakładki radiowej podczas eksploatacji wodomierzy bez ingerencji w wodomierz.</w:t>
      </w:r>
    </w:p>
    <w:p w14:paraId="67046ACD" w14:textId="77777777" w:rsidR="006175D3" w:rsidRDefault="006175D3" w:rsidP="00994241">
      <w:pPr>
        <w:pStyle w:val="Akapitzlist"/>
        <w:numPr>
          <w:ilvl w:val="0"/>
          <w:numId w:val="13"/>
        </w:numPr>
        <w:jc w:val="both"/>
        <w:rPr>
          <w:rFonts w:cs="Times New Roman"/>
          <w:lang w:eastAsia="en-US"/>
        </w:rPr>
      </w:pPr>
      <w:r>
        <w:rPr>
          <w:rFonts w:cs="Times New Roman"/>
          <w:lang w:eastAsia="en-US"/>
        </w:rPr>
        <w:t>Moduły radiowe do zamontowania na wodomierzach muszą charakteryzować się transmisją radiową na częstotliwości 868 MHz spełniając wymagania Rozporządzenia Ministra Administracji I Cyfryzacji  z dnia 12 grudnia 2014 roku w sprawie urządzeń radiowych nadawczych lub nadawczo-odbiorczych, które mogą być używane bez pozwolenia radiowego (t.j. Dz. U. z 2017 r. poz. 96). Zbieranie danych przesyłanych przez moduły radiowe odbywa się za pośrednictwem terminala z modemem radiowym.</w:t>
      </w:r>
    </w:p>
    <w:p w14:paraId="2F823462" w14:textId="77777777" w:rsidR="006175D3" w:rsidRDefault="006175D3" w:rsidP="00994241">
      <w:pPr>
        <w:pStyle w:val="Akapitzlist"/>
        <w:numPr>
          <w:ilvl w:val="0"/>
          <w:numId w:val="13"/>
        </w:numPr>
        <w:jc w:val="both"/>
        <w:rPr>
          <w:rFonts w:cs="Times New Roman"/>
          <w:lang w:eastAsia="en-US"/>
        </w:rPr>
      </w:pPr>
      <w:r>
        <w:rPr>
          <w:rFonts w:cs="Times New Roman"/>
          <w:lang w:eastAsia="en-US"/>
        </w:rPr>
        <w:t>Moduły radiowe stanowią część składową mobilnego systemu zdalnego odczytu wodomierzy i muszą komunikować się za pośrednictwem transmisji radiowej z terminalem inkasenckim z oprogramowaniem.</w:t>
      </w:r>
    </w:p>
    <w:p w14:paraId="31205B62" w14:textId="3C8B37AE" w:rsidR="006175D3" w:rsidRPr="00994241" w:rsidRDefault="006175D3" w:rsidP="006175D3">
      <w:pPr>
        <w:pStyle w:val="Akapitzlist"/>
        <w:numPr>
          <w:ilvl w:val="0"/>
          <w:numId w:val="13"/>
        </w:numPr>
        <w:suppressAutoHyphens w:val="0"/>
        <w:spacing w:after="0"/>
        <w:jc w:val="both"/>
      </w:pPr>
      <w:r>
        <w:rPr>
          <w:rFonts w:cs="Times New Roman"/>
          <w:lang w:eastAsia="en-US"/>
        </w:rPr>
        <w:t xml:space="preserve">Oprogramowanie do odczytu bez ukrytych opłat dodatkowych z możliwością pobierania aktualizacji z minimum 5-letnią licencją </w:t>
      </w:r>
      <w:r w:rsidR="00994241">
        <w:rPr>
          <w:rFonts w:cs="Times New Roman"/>
          <w:lang w:eastAsia="en-US"/>
        </w:rPr>
        <w:t xml:space="preserve">z możliwością przedłużenia na kolejne 5 lat, </w:t>
      </w:r>
      <w:r>
        <w:rPr>
          <w:rFonts w:cs="Times New Roman"/>
          <w:lang w:eastAsia="en-US"/>
        </w:rPr>
        <w:t xml:space="preserve">na </w:t>
      </w:r>
      <w:r>
        <w:rPr>
          <w:rFonts w:cs="Times New Roman"/>
          <w:lang w:eastAsia="en-US"/>
        </w:rPr>
        <w:lastRenderedPageBreak/>
        <w:t xml:space="preserve">konfigurację i odczyt minimum </w:t>
      </w:r>
      <w:r w:rsidR="00994241">
        <w:rPr>
          <w:rFonts w:cs="Times New Roman"/>
          <w:lang w:eastAsia="en-US"/>
        </w:rPr>
        <w:t>1</w:t>
      </w:r>
      <w:r>
        <w:rPr>
          <w:rFonts w:cs="Times New Roman"/>
          <w:lang w:eastAsia="en-US"/>
        </w:rPr>
        <w:t>000 sztuk wodomierzy wraz z wdrożeniem, uruchomieniem, przeszkoleniem pracowników i próbnym odczytem</w:t>
      </w:r>
      <w:r w:rsidR="00994241">
        <w:rPr>
          <w:rFonts w:cs="Times New Roman"/>
          <w:lang w:eastAsia="en-US"/>
        </w:rPr>
        <w:t>.</w:t>
      </w:r>
    </w:p>
    <w:p w14:paraId="1658EE48" w14:textId="77777777" w:rsidR="00994241" w:rsidRDefault="00994241" w:rsidP="00994241">
      <w:pPr>
        <w:pStyle w:val="Akapitzlist"/>
        <w:suppressAutoHyphens w:val="0"/>
        <w:spacing w:after="0"/>
        <w:ind w:left="360"/>
        <w:jc w:val="both"/>
      </w:pPr>
    </w:p>
    <w:p w14:paraId="74082F9F" w14:textId="1CEAA924" w:rsidR="00994241" w:rsidRPr="00714AF8" w:rsidRDefault="006175D3" w:rsidP="00714AF8">
      <w:pPr>
        <w:pStyle w:val="Akapitzlist"/>
        <w:numPr>
          <w:ilvl w:val="0"/>
          <w:numId w:val="13"/>
        </w:numPr>
        <w:rPr>
          <w:rFonts w:cs="Times New Roman"/>
          <w:lang w:eastAsia="en-US"/>
        </w:rPr>
      </w:pPr>
      <w:r>
        <w:rPr>
          <w:rFonts w:cs="Times New Roman"/>
          <w:lang w:eastAsia="en-US"/>
        </w:rPr>
        <w:t>Transmisja danych z nakładki jednokierunkowa, możliwość zdalnego, niezależnego skonfigurowania nakładki w okresie jej aktywności.</w:t>
      </w:r>
    </w:p>
    <w:p w14:paraId="069B25F2" w14:textId="77777777" w:rsidR="006175D3" w:rsidRDefault="006175D3" w:rsidP="006175D3">
      <w:pPr>
        <w:pStyle w:val="Akapitzlist"/>
        <w:numPr>
          <w:ilvl w:val="0"/>
          <w:numId w:val="13"/>
        </w:numPr>
        <w:rPr>
          <w:rFonts w:cs="Times New Roman"/>
          <w:lang w:eastAsia="en-US"/>
        </w:rPr>
      </w:pPr>
      <w:r>
        <w:rPr>
          <w:rFonts w:cs="Times New Roman"/>
          <w:lang w:eastAsia="en-US"/>
        </w:rPr>
        <w:t>Wykonawca ponosi wszelkie koszty wdrożenia systemu i integracji z modułem użytkowanym przez Zamawiającego.</w:t>
      </w:r>
    </w:p>
    <w:p w14:paraId="090B5F07" w14:textId="77777777" w:rsidR="006175D3" w:rsidRDefault="006175D3" w:rsidP="006175D3">
      <w:pPr>
        <w:pStyle w:val="Akapitzlist"/>
        <w:numPr>
          <w:ilvl w:val="0"/>
          <w:numId w:val="13"/>
        </w:numPr>
        <w:rPr>
          <w:rFonts w:cs="Times New Roman"/>
          <w:lang w:eastAsia="en-US"/>
        </w:rPr>
      </w:pPr>
      <w:r>
        <w:rPr>
          <w:rFonts w:cs="Times New Roman"/>
          <w:lang w:eastAsia="en-US"/>
        </w:rPr>
        <w:t>Gwarancja na bezawaryjną pracę wodomierzy - min. 24 miesiące.</w:t>
      </w:r>
    </w:p>
    <w:p w14:paraId="1449462B" w14:textId="77777777" w:rsidR="006175D3" w:rsidRDefault="006175D3" w:rsidP="006175D3">
      <w:pPr>
        <w:pStyle w:val="Akapitzlist"/>
        <w:numPr>
          <w:ilvl w:val="0"/>
          <w:numId w:val="13"/>
        </w:numPr>
        <w:rPr>
          <w:rFonts w:cs="Times New Roman"/>
          <w:lang w:eastAsia="en-US"/>
        </w:rPr>
      </w:pPr>
      <w:r>
        <w:rPr>
          <w:rFonts w:cs="Times New Roman"/>
          <w:lang w:eastAsia="en-US"/>
        </w:rPr>
        <w:t>Wszystkie oferowane materiały muszą mieć ważny atest higieniczny PZH potwierdzający dopuszczenie do kontaktu z wodą pitną.</w:t>
      </w:r>
    </w:p>
    <w:p w14:paraId="191C5168" w14:textId="5AFA5AC7" w:rsidR="00887DFA" w:rsidRPr="00887DFA" w:rsidRDefault="001A17D7" w:rsidP="00887DFA">
      <w:pPr>
        <w:pStyle w:val="Akapitzlist"/>
        <w:numPr>
          <w:ilvl w:val="1"/>
          <w:numId w:val="10"/>
        </w:numPr>
        <w:rPr>
          <w:b/>
          <w:bCs/>
        </w:rPr>
      </w:pPr>
      <w:r>
        <w:rPr>
          <w:rFonts w:cs="Times New Roman"/>
          <w:lang w:eastAsia="en-US"/>
        </w:rPr>
        <w:t xml:space="preserve">3.2. </w:t>
      </w:r>
      <w:r w:rsidR="00714AF8" w:rsidRPr="00714AF8">
        <w:rPr>
          <w:rFonts w:cs="Times New Roman"/>
          <w:lang w:eastAsia="en-US"/>
        </w:rPr>
        <w:t xml:space="preserve">System odczytu musi mieć możliwość eksportu danych do pliku w formacie </w:t>
      </w:r>
      <w:r w:rsidR="00714AF8" w:rsidRPr="00714AF8">
        <w:rPr>
          <w:rFonts w:cs="Times New Roman"/>
          <w:b/>
          <w:bCs/>
          <w:lang w:eastAsia="en-US"/>
        </w:rPr>
        <w:t>CSV (Comma-Separated Values)</w:t>
      </w:r>
      <w:r w:rsidR="00887DFA">
        <w:rPr>
          <w:rFonts w:cs="Times New Roman"/>
          <w:b/>
          <w:bCs/>
          <w:lang w:eastAsia="en-US"/>
        </w:rPr>
        <w:t xml:space="preserve">. </w:t>
      </w:r>
    </w:p>
    <w:p w14:paraId="2EDD4D7F" w14:textId="4B5623B9" w:rsidR="00714AF8" w:rsidRPr="00887DFA" w:rsidRDefault="00887DFA" w:rsidP="00887DFA">
      <w:pPr>
        <w:pStyle w:val="Akapitzlist"/>
        <w:numPr>
          <w:ilvl w:val="0"/>
          <w:numId w:val="26"/>
        </w:numPr>
        <w:rPr>
          <w:b/>
          <w:bCs/>
        </w:rPr>
      </w:pPr>
      <w:r w:rsidRPr="00887DFA">
        <w:rPr>
          <w:rFonts w:cs="Times New Roman"/>
          <w:b/>
          <w:bCs/>
          <w:lang w:eastAsia="en-US"/>
        </w:rPr>
        <w:t xml:space="preserve">Wymagania dotyczące </w:t>
      </w:r>
      <w:r w:rsidR="00A874AC">
        <w:rPr>
          <w:rFonts w:cs="Times New Roman"/>
          <w:b/>
          <w:bCs/>
          <w:lang w:eastAsia="en-US"/>
        </w:rPr>
        <w:t>eksportu</w:t>
      </w:r>
      <w:r w:rsidRPr="00887DFA">
        <w:rPr>
          <w:rFonts w:cs="Times New Roman"/>
          <w:b/>
          <w:bCs/>
          <w:lang w:eastAsia="en-US"/>
        </w:rPr>
        <w:t xml:space="preserve"> danych </w:t>
      </w:r>
      <w:r w:rsidR="00A874AC">
        <w:rPr>
          <w:rFonts w:cs="Times New Roman"/>
          <w:b/>
          <w:bCs/>
          <w:lang w:eastAsia="en-US"/>
        </w:rPr>
        <w:t>d</w:t>
      </w:r>
      <w:r w:rsidR="00DB23F1">
        <w:rPr>
          <w:rFonts w:cs="Times New Roman"/>
          <w:b/>
          <w:bCs/>
          <w:lang w:eastAsia="en-US"/>
        </w:rPr>
        <w:t>o</w:t>
      </w:r>
      <w:r w:rsidRPr="00887DFA">
        <w:rPr>
          <w:rFonts w:cs="Times New Roman"/>
          <w:b/>
          <w:bCs/>
          <w:lang w:eastAsia="en-US"/>
        </w:rPr>
        <w:t xml:space="preserve"> pliku CSV</w:t>
      </w:r>
    </w:p>
    <w:p w14:paraId="052AA9EF" w14:textId="525BEA5C" w:rsidR="00887DFA" w:rsidRDefault="00887DFA" w:rsidP="00887DFA">
      <w:pPr>
        <w:pStyle w:val="Akapitzlist"/>
        <w:numPr>
          <w:ilvl w:val="0"/>
          <w:numId w:val="27"/>
        </w:numPr>
        <w:rPr>
          <w:b/>
          <w:bCs/>
        </w:rPr>
      </w:pPr>
      <w:r>
        <w:rPr>
          <w:b/>
          <w:bCs/>
        </w:rPr>
        <w:t>Format pliku</w:t>
      </w:r>
    </w:p>
    <w:p w14:paraId="777709E6" w14:textId="5C9F074E" w:rsidR="00887DFA" w:rsidRPr="00887DFA" w:rsidRDefault="00887DFA" w:rsidP="00887DFA">
      <w:pPr>
        <w:pStyle w:val="Akapitzlist"/>
        <w:numPr>
          <w:ilvl w:val="0"/>
          <w:numId w:val="28"/>
        </w:numPr>
      </w:pPr>
      <w:r w:rsidRPr="00887DFA">
        <w:t xml:space="preserve">System musi umożliwić eksport danych do pliku w formacie CSV </w:t>
      </w:r>
      <w:r w:rsidRPr="00887DFA">
        <w:rPr>
          <w:rFonts w:cs="Times New Roman"/>
          <w:lang w:eastAsia="en-US"/>
        </w:rPr>
        <w:t>(Comma-Separated Values)</w:t>
      </w:r>
    </w:p>
    <w:p w14:paraId="065570D3" w14:textId="401A1EA7" w:rsidR="00887DFA" w:rsidRDefault="00887DFA" w:rsidP="00887DFA">
      <w:pPr>
        <w:pStyle w:val="Akapitzlist"/>
        <w:numPr>
          <w:ilvl w:val="0"/>
          <w:numId w:val="28"/>
        </w:numPr>
      </w:pPr>
      <w:r w:rsidRPr="00887DFA">
        <w:t>Plik powinien być zapisany z użyciem jednego z następujących kodowań znaków:</w:t>
      </w:r>
    </w:p>
    <w:p w14:paraId="74623E56" w14:textId="0BF858F0" w:rsidR="00887DFA" w:rsidRDefault="00887DFA" w:rsidP="00887DFA">
      <w:pPr>
        <w:pStyle w:val="Akapitzlist"/>
        <w:numPr>
          <w:ilvl w:val="0"/>
          <w:numId w:val="29"/>
        </w:numPr>
      </w:pPr>
      <w:r>
        <w:t>Windows – 1250 (CP1250)</w:t>
      </w:r>
    </w:p>
    <w:p w14:paraId="1DAE924B" w14:textId="34E7AB37" w:rsidR="00887DFA" w:rsidRDefault="00887DFA" w:rsidP="00887DFA">
      <w:pPr>
        <w:pStyle w:val="Akapitzlist"/>
        <w:numPr>
          <w:ilvl w:val="0"/>
          <w:numId w:val="29"/>
        </w:numPr>
      </w:pPr>
      <w:r>
        <w:t>CP852 (DOS Latin 2)</w:t>
      </w:r>
    </w:p>
    <w:p w14:paraId="7898EA64" w14:textId="77777777" w:rsidR="00C32802" w:rsidRDefault="00C32802" w:rsidP="00C32802">
      <w:pPr>
        <w:pStyle w:val="Akapitzlist"/>
        <w:ind w:left="3300"/>
      </w:pPr>
    </w:p>
    <w:p w14:paraId="3C5B1CD7" w14:textId="650B3BF8" w:rsidR="00887DFA" w:rsidRPr="00C32802" w:rsidRDefault="00887DFA" w:rsidP="00887DFA">
      <w:pPr>
        <w:pStyle w:val="Akapitzlist"/>
        <w:numPr>
          <w:ilvl w:val="0"/>
          <w:numId w:val="27"/>
        </w:numPr>
        <w:rPr>
          <w:b/>
          <w:bCs/>
        </w:rPr>
      </w:pPr>
      <w:r w:rsidRPr="00C32802">
        <w:rPr>
          <w:b/>
          <w:bCs/>
        </w:rPr>
        <w:t xml:space="preserve">Struktura danych </w:t>
      </w:r>
    </w:p>
    <w:p w14:paraId="10BD6F03" w14:textId="632BCC5B" w:rsidR="00887DFA" w:rsidRDefault="00887DFA" w:rsidP="00E674A3">
      <w:pPr>
        <w:pStyle w:val="Akapitzlist"/>
        <w:numPr>
          <w:ilvl w:val="0"/>
          <w:numId w:val="30"/>
        </w:numPr>
        <w:spacing w:line="276" w:lineRule="auto"/>
      </w:pPr>
      <w:r>
        <w:t>Plik CSV</w:t>
      </w:r>
      <w:r w:rsidR="0027747C">
        <w:t xml:space="preserve"> musi zawierać dane w strukturze tabelarycznej, gdzie każdy wiersz odpowiada jednemu odczytowi wodomierza.</w:t>
      </w:r>
    </w:p>
    <w:p w14:paraId="4D2C3393" w14:textId="4DC6FE9C" w:rsidR="0027747C" w:rsidRDefault="0027747C" w:rsidP="00887DFA">
      <w:pPr>
        <w:pStyle w:val="Akapitzlist"/>
        <w:numPr>
          <w:ilvl w:val="0"/>
          <w:numId w:val="30"/>
        </w:numPr>
      </w:pPr>
      <w:r>
        <w:t>Należy stosować separator pól: średnik (;)</w:t>
      </w:r>
      <w:r w:rsidR="00C32802">
        <w:t>.</w:t>
      </w:r>
    </w:p>
    <w:p w14:paraId="43D677FD" w14:textId="77777777" w:rsidR="00C32802" w:rsidRDefault="00C32802" w:rsidP="00C32802">
      <w:pPr>
        <w:pStyle w:val="Akapitzlist"/>
        <w:ind w:left="2520"/>
      </w:pPr>
    </w:p>
    <w:p w14:paraId="64AD606A" w14:textId="6FC69241" w:rsidR="0027747C" w:rsidRPr="00C32802" w:rsidRDefault="0027747C" w:rsidP="0027747C">
      <w:pPr>
        <w:pStyle w:val="Akapitzlist"/>
        <w:numPr>
          <w:ilvl w:val="0"/>
          <w:numId w:val="27"/>
        </w:numPr>
        <w:rPr>
          <w:b/>
          <w:bCs/>
        </w:rPr>
      </w:pPr>
      <w:r w:rsidRPr="00C32802">
        <w:rPr>
          <w:b/>
          <w:bCs/>
        </w:rPr>
        <w:t>Wymagane pola</w:t>
      </w:r>
    </w:p>
    <w:p w14:paraId="1DE1A6A8" w14:textId="73EDBFBC" w:rsidR="0027747C" w:rsidRDefault="0027747C" w:rsidP="0027747C">
      <w:pPr>
        <w:pStyle w:val="Akapitzlist"/>
        <w:ind w:left="1800"/>
      </w:pPr>
      <w:r>
        <w:t>Każdy rekord (wiersz) w pliku musi zawierać następujące pola:</w:t>
      </w:r>
    </w:p>
    <w:p w14:paraId="228FF025" w14:textId="433DA9A8" w:rsidR="0027747C" w:rsidRDefault="0027747C" w:rsidP="0027747C">
      <w:pPr>
        <w:pStyle w:val="Akapitzlist"/>
        <w:numPr>
          <w:ilvl w:val="0"/>
          <w:numId w:val="32"/>
        </w:numPr>
      </w:pPr>
      <w:r>
        <w:t xml:space="preserve">Numer wodomierza </w:t>
      </w:r>
    </w:p>
    <w:p w14:paraId="7D4E9C94" w14:textId="0F128A7C" w:rsidR="0027747C" w:rsidRDefault="0027747C" w:rsidP="0027747C">
      <w:pPr>
        <w:pStyle w:val="Akapitzlist"/>
        <w:numPr>
          <w:ilvl w:val="0"/>
          <w:numId w:val="33"/>
        </w:numPr>
      </w:pPr>
      <w:r>
        <w:t>Typ tekstowy</w:t>
      </w:r>
    </w:p>
    <w:p w14:paraId="1639A15F" w14:textId="144CF33A" w:rsidR="0027747C" w:rsidRDefault="0027747C" w:rsidP="0027747C">
      <w:pPr>
        <w:pStyle w:val="Akapitzlist"/>
        <w:numPr>
          <w:ilvl w:val="0"/>
          <w:numId w:val="33"/>
        </w:numPr>
      </w:pPr>
      <w:r>
        <w:t xml:space="preserve">Wymagany; tak </w:t>
      </w:r>
    </w:p>
    <w:p w14:paraId="7041306F" w14:textId="67B92766" w:rsidR="0027747C" w:rsidRDefault="0027747C" w:rsidP="0027747C">
      <w:pPr>
        <w:pStyle w:val="Akapitzlist"/>
        <w:numPr>
          <w:ilvl w:val="0"/>
          <w:numId w:val="33"/>
        </w:numPr>
      </w:pPr>
      <w:r>
        <w:t xml:space="preserve">Opis: unikalny identyfikator wodomierza w systemie </w:t>
      </w:r>
    </w:p>
    <w:p w14:paraId="5ECBC2C6" w14:textId="7A44BE4A" w:rsidR="0027747C" w:rsidRDefault="0027747C" w:rsidP="0027747C">
      <w:pPr>
        <w:pStyle w:val="Akapitzlist"/>
        <w:numPr>
          <w:ilvl w:val="0"/>
          <w:numId w:val="32"/>
        </w:numPr>
      </w:pPr>
      <w:r>
        <w:t xml:space="preserve">Stan wodomierza </w:t>
      </w:r>
    </w:p>
    <w:p w14:paraId="0574699B" w14:textId="554B4D5B" w:rsidR="0027747C" w:rsidRDefault="0027747C" w:rsidP="0027747C">
      <w:pPr>
        <w:pStyle w:val="Akapitzlist"/>
        <w:numPr>
          <w:ilvl w:val="0"/>
          <w:numId w:val="34"/>
        </w:numPr>
      </w:pPr>
      <w:r>
        <w:lastRenderedPageBreak/>
        <w:t>Typ liczbowy (wartość bez miejsc po przecinku)</w:t>
      </w:r>
    </w:p>
    <w:p w14:paraId="67A72DC6" w14:textId="2CBBD45F" w:rsidR="0027747C" w:rsidRDefault="0027747C" w:rsidP="0027747C">
      <w:pPr>
        <w:pStyle w:val="Akapitzlist"/>
        <w:numPr>
          <w:ilvl w:val="0"/>
          <w:numId w:val="34"/>
        </w:numPr>
      </w:pPr>
      <w:r>
        <w:t>Wymagany: tak</w:t>
      </w:r>
    </w:p>
    <w:p w14:paraId="6E9D7299" w14:textId="43A7FB96" w:rsidR="0027747C" w:rsidRDefault="0027747C" w:rsidP="0027747C">
      <w:pPr>
        <w:pStyle w:val="Akapitzlist"/>
        <w:numPr>
          <w:ilvl w:val="0"/>
          <w:numId w:val="34"/>
        </w:numPr>
      </w:pPr>
      <w:r>
        <w:t xml:space="preserve">Opis: aktualny odczyt wodomierza (wartość nieujemna) </w:t>
      </w:r>
    </w:p>
    <w:p w14:paraId="1F7D0FD4" w14:textId="3A12081C" w:rsidR="0027747C" w:rsidRDefault="0027747C" w:rsidP="0027747C">
      <w:pPr>
        <w:pStyle w:val="Akapitzlist"/>
        <w:numPr>
          <w:ilvl w:val="0"/>
          <w:numId w:val="32"/>
        </w:numPr>
      </w:pPr>
      <w:r>
        <w:t>Data odczytu</w:t>
      </w:r>
    </w:p>
    <w:p w14:paraId="59251C9B" w14:textId="3FF5E186" w:rsidR="0027747C" w:rsidRDefault="0027747C" w:rsidP="0027747C">
      <w:pPr>
        <w:pStyle w:val="Akapitzlist"/>
        <w:numPr>
          <w:ilvl w:val="0"/>
          <w:numId w:val="35"/>
        </w:numPr>
      </w:pPr>
      <w:r>
        <w:t>Typ</w:t>
      </w:r>
      <w:r w:rsidR="00C32802">
        <w:t>:</w:t>
      </w:r>
      <w:r>
        <w:t xml:space="preserve"> </w:t>
      </w:r>
      <w:r w:rsidR="00C32802">
        <w:t>d</w:t>
      </w:r>
      <w:r>
        <w:t xml:space="preserve">ata </w:t>
      </w:r>
    </w:p>
    <w:p w14:paraId="77C90BE0" w14:textId="55465204" w:rsidR="0027747C" w:rsidRDefault="0027747C" w:rsidP="0027747C">
      <w:pPr>
        <w:pStyle w:val="Akapitzlist"/>
        <w:numPr>
          <w:ilvl w:val="0"/>
          <w:numId w:val="35"/>
        </w:numPr>
      </w:pPr>
      <w:r>
        <w:t>Wymagany: tak</w:t>
      </w:r>
    </w:p>
    <w:p w14:paraId="7D459B76" w14:textId="582FBADD" w:rsidR="0027747C" w:rsidRDefault="0027747C" w:rsidP="0027747C">
      <w:pPr>
        <w:pStyle w:val="Akapitzlist"/>
        <w:numPr>
          <w:ilvl w:val="0"/>
          <w:numId w:val="35"/>
        </w:numPr>
      </w:pPr>
      <w:r>
        <w:t>Format: RRRR-MM-DD (zgodny i ISO 8601)</w:t>
      </w:r>
    </w:p>
    <w:p w14:paraId="65D993CB" w14:textId="402A6EE9" w:rsidR="00C32802" w:rsidRDefault="0027747C" w:rsidP="00FE0481">
      <w:pPr>
        <w:pStyle w:val="Akapitzlist"/>
        <w:numPr>
          <w:ilvl w:val="0"/>
          <w:numId w:val="35"/>
        </w:numPr>
      </w:pPr>
      <w:r>
        <w:t xml:space="preserve">Opis: data wykonania odczytu wodomierza </w:t>
      </w:r>
    </w:p>
    <w:p w14:paraId="5782AAF4" w14:textId="77777777" w:rsidR="00C32802" w:rsidRDefault="00C32802" w:rsidP="00C32802">
      <w:pPr>
        <w:ind w:left="2880"/>
      </w:pPr>
    </w:p>
    <w:p w14:paraId="1069B0BC" w14:textId="3097E2FA" w:rsidR="00C32802" w:rsidRPr="00C32802" w:rsidRDefault="00C32802" w:rsidP="00C32802">
      <w:pPr>
        <w:pStyle w:val="Akapitzlist"/>
        <w:numPr>
          <w:ilvl w:val="0"/>
          <w:numId w:val="27"/>
        </w:numPr>
        <w:rPr>
          <w:b/>
          <w:bCs/>
        </w:rPr>
      </w:pPr>
      <w:r w:rsidRPr="00C32802">
        <w:rPr>
          <w:b/>
          <w:bCs/>
        </w:rPr>
        <w:t xml:space="preserve">Wydajność i bezpieczeństwo </w:t>
      </w:r>
    </w:p>
    <w:p w14:paraId="589BE744" w14:textId="10FA7500" w:rsidR="00C32802" w:rsidRDefault="00C32802" w:rsidP="00E674A3">
      <w:pPr>
        <w:pStyle w:val="Akapitzlist"/>
        <w:numPr>
          <w:ilvl w:val="0"/>
          <w:numId w:val="32"/>
        </w:numPr>
        <w:spacing w:line="276" w:lineRule="auto"/>
      </w:pPr>
      <w:r>
        <w:t>System powinien umożliwić eksport plików o dużęj liczbie rekordów (np. powyżej 10000 wierszy).</w:t>
      </w:r>
    </w:p>
    <w:p w14:paraId="0DE2F1CB" w14:textId="2FB013F5" w:rsidR="00C32802" w:rsidRDefault="00C32802" w:rsidP="00E674A3">
      <w:pPr>
        <w:pStyle w:val="Akapitzlist"/>
        <w:numPr>
          <w:ilvl w:val="0"/>
          <w:numId w:val="32"/>
        </w:numPr>
        <w:spacing w:line="276" w:lineRule="auto"/>
      </w:pPr>
      <w:r>
        <w:t>Proces importu powinien być odporny na przerwania i zapewnić spójność danych (transakcyjność) .</w:t>
      </w:r>
    </w:p>
    <w:p w14:paraId="2FBF0246" w14:textId="77777777" w:rsidR="00C32802" w:rsidRDefault="00C32802" w:rsidP="00C32802">
      <w:pPr>
        <w:pStyle w:val="Akapitzlist"/>
        <w:ind w:left="2520"/>
      </w:pPr>
    </w:p>
    <w:p w14:paraId="73682E09" w14:textId="5412DD09" w:rsidR="00C32802" w:rsidRPr="00C32802" w:rsidRDefault="00C32802" w:rsidP="00E674A3">
      <w:pPr>
        <w:pStyle w:val="Akapitzlist"/>
        <w:numPr>
          <w:ilvl w:val="0"/>
          <w:numId w:val="27"/>
        </w:numPr>
        <w:rPr>
          <w:b/>
          <w:bCs/>
        </w:rPr>
      </w:pPr>
      <w:r w:rsidRPr="00C32802">
        <w:rPr>
          <w:b/>
          <w:bCs/>
        </w:rPr>
        <w:t>Przykładowy format pliku CSV</w:t>
      </w:r>
    </w:p>
    <w:p w14:paraId="5D65341C" w14:textId="0128036C" w:rsidR="00C32802" w:rsidRDefault="00C32802" w:rsidP="00E674A3">
      <w:pPr>
        <w:pStyle w:val="Akapitzlist"/>
        <w:ind w:left="1800"/>
      </w:pPr>
      <w:r>
        <w:t>numer_wodomierza;stan;data_odczytu</w:t>
      </w:r>
    </w:p>
    <w:p w14:paraId="5183315B" w14:textId="3F48FA45" w:rsidR="00C32802" w:rsidRDefault="00C32802" w:rsidP="00E674A3">
      <w:pPr>
        <w:pStyle w:val="Akapitzlist"/>
        <w:ind w:left="1800"/>
      </w:pPr>
      <w:r>
        <w:t>WM12345;152.75;2026-04-15</w:t>
      </w:r>
    </w:p>
    <w:p w14:paraId="79EDD7B6" w14:textId="4EEEA3F5" w:rsidR="00C32802" w:rsidRDefault="00C32802" w:rsidP="00E674A3">
      <w:pPr>
        <w:pStyle w:val="Akapitzlist"/>
        <w:ind w:left="1800"/>
      </w:pPr>
      <w:r>
        <w:t>WM67890;98.00;2026-04-16</w:t>
      </w:r>
    </w:p>
    <w:p w14:paraId="70CC2507" w14:textId="3AB51226" w:rsidR="00887DFA" w:rsidRPr="001333DF" w:rsidRDefault="001A17D7" w:rsidP="001333DF">
      <w:pPr>
        <w:pStyle w:val="Akapitzlist"/>
        <w:numPr>
          <w:ilvl w:val="1"/>
          <w:numId w:val="39"/>
        </w:numPr>
        <w:rPr>
          <w:rFonts w:cs="Times New Roman"/>
          <w:b/>
          <w:bCs/>
          <w:lang w:eastAsia="en-US"/>
        </w:rPr>
      </w:pPr>
      <w:r>
        <w:rPr>
          <w:rFonts w:cs="Times New Roman"/>
          <w:lang w:eastAsia="en-US"/>
        </w:rPr>
        <w:t xml:space="preserve">. </w:t>
      </w:r>
      <w:r w:rsidR="0084210D" w:rsidRPr="001333DF">
        <w:rPr>
          <w:rFonts w:cs="Times New Roman"/>
          <w:lang w:eastAsia="en-US"/>
        </w:rPr>
        <w:t xml:space="preserve">Wykonawca </w:t>
      </w:r>
      <w:r w:rsidR="00145F6C" w:rsidRPr="001333DF">
        <w:rPr>
          <w:rFonts w:cs="Times New Roman"/>
          <w:lang w:eastAsia="en-US"/>
        </w:rPr>
        <w:t xml:space="preserve">odpowiada za </w:t>
      </w:r>
      <w:r w:rsidR="00145F6C">
        <w:t xml:space="preserve">połączenie systemu z programem, </w:t>
      </w:r>
      <w:r w:rsidR="00145F6C" w:rsidRPr="001333DF">
        <w:rPr>
          <w:rFonts w:cs="Times New Roman"/>
          <w:lang w:eastAsia="en-US"/>
        </w:rPr>
        <w:t xml:space="preserve">wszelkie koszty uwzględnia w ofercie cenowej. </w:t>
      </w:r>
    </w:p>
    <w:p w14:paraId="5A15A30E" w14:textId="77777777" w:rsidR="006175D3" w:rsidRDefault="006175D3" w:rsidP="006175D3">
      <w:pPr>
        <w:pStyle w:val="Akapitzlist"/>
        <w:numPr>
          <w:ilvl w:val="0"/>
          <w:numId w:val="10"/>
        </w:numPr>
      </w:pPr>
      <w:r>
        <w:rPr>
          <w:rFonts w:cs="Times New Roman"/>
          <w:b/>
          <w:bCs/>
        </w:rPr>
        <w:t xml:space="preserve">Zakres dostawy – </w:t>
      </w:r>
      <w:r>
        <w:rPr>
          <w:rFonts w:cs="Times New Roman"/>
          <w:b/>
          <w:bCs/>
          <w:lang w:eastAsia="en-US"/>
        </w:rPr>
        <w:t>S</w:t>
      </w:r>
      <w:r>
        <w:rPr>
          <w:rFonts w:cs="Times New Roman"/>
          <w:b/>
          <w:lang w:eastAsia="en-US"/>
        </w:rPr>
        <w:t>ystem zdalnego odczytu</w:t>
      </w:r>
    </w:p>
    <w:p w14:paraId="0B1D3C36" w14:textId="497F610B" w:rsidR="006175D3" w:rsidRDefault="001333DF" w:rsidP="00E674A3">
      <w:pPr>
        <w:pStyle w:val="Akapitzlist"/>
        <w:spacing w:line="360" w:lineRule="auto"/>
        <w:ind w:left="360"/>
        <w:jc w:val="both"/>
        <w:outlineLvl w:val="0"/>
      </w:pPr>
      <w:r>
        <w:rPr>
          <w:rFonts w:cs="Times New Roman"/>
          <w:b/>
          <w:bCs/>
        </w:rPr>
        <w:t>4</w:t>
      </w:r>
      <w:r w:rsidR="0072023E">
        <w:rPr>
          <w:rFonts w:cs="Times New Roman"/>
          <w:b/>
          <w:bCs/>
        </w:rPr>
        <w:t xml:space="preserve">.1. </w:t>
      </w:r>
      <w:r w:rsidR="006175D3">
        <w:rPr>
          <w:rFonts w:cs="Times New Roman"/>
        </w:rPr>
        <w:t xml:space="preserve"> Działanie systemu:</w:t>
      </w:r>
    </w:p>
    <w:p w14:paraId="7B9B9B36" w14:textId="48640D77" w:rsidR="006175D3" w:rsidRDefault="00F71A75" w:rsidP="00E674A3">
      <w:pPr>
        <w:pStyle w:val="Akapitzlist"/>
        <w:spacing w:line="360" w:lineRule="auto"/>
        <w:ind w:left="360"/>
        <w:jc w:val="both"/>
        <w:outlineLvl w:val="0"/>
        <w:rPr>
          <w:rFonts w:cs="Times New Roman"/>
        </w:rPr>
      </w:pPr>
      <w:r>
        <w:rPr>
          <w:rFonts w:cs="Times New Roman"/>
        </w:rPr>
        <w:t xml:space="preserve">    </w:t>
      </w:r>
      <w:r w:rsidR="006175D3">
        <w:rPr>
          <w:rFonts w:cs="Times New Roman"/>
        </w:rPr>
        <w:t>1) Aplikacja mobilna realizująca odczyty w systemie walk-by / drive-by.</w:t>
      </w:r>
    </w:p>
    <w:p w14:paraId="1B9E5E48" w14:textId="4E2D90EA" w:rsidR="006175D3" w:rsidRDefault="00F71A75" w:rsidP="00E674A3">
      <w:pPr>
        <w:pStyle w:val="Akapitzlist"/>
        <w:spacing w:line="276" w:lineRule="auto"/>
        <w:ind w:left="709" w:hanging="349"/>
        <w:jc w:val="both"/>
        <w:outlineLvl w:val="0"/>
        <w:rPr>
          <w:rFonts w:cs="Times New Roman"/>
        </w:rPr>
      </w:pPr>
      <w:r>
        <w:rPr>
          <w:rFonts w:cs="Times New Roman"/>
        </w:rPr>
        <w:t xml:space="preserve">    </w:t>
      </w:r>
      <w:r w:rsidR="006175D3">
        <w:rPr>
          <w:rFonts w:cs="Times New Roman"/>
        </w:rPr>
        <w:t>2) System zapewnia możliwość sprawdzanie konfiguracji nakładek radiowych, ich montaż i serwis.</w:t>
      </w:r>
    </w:p>
    <w:p w14:paraId="2593A6C8" w14:textId="2425548C" w:rsidR="006175D3" w:rsidRPr="00E674A3" w:rsidRDefault="00F71A75" w:rsidP="00E674A3">
      <w:pPr>
        <w:pStyle w:val="Akapitzlist"/>
        <w:spacing w:line="276" w:lineRule="auto"/>
        <w:ind w:left="709" w:hanging="349"/>
        <w:jc w:val="both"/>
        <w:outlineLvl w:val="0"/>
        <w:rPr>
          <w:rFonts w:cs="Times New Roman"/>
        </w:rPr>
      </w:pPr>
      <w:r>
        <w:rPr>
          <w:rFonts w:cs="Times New Roman"/>
        </w:rPr>
        <w:t xml:space="preserve">   </w:t>
      </w:r>
      <w:r w:rsidR="006175D3">
        <w:rPr>
          <w:rFonts w:cs="Times New Roman"/>
        </w:rPr>
        <w:t xml:space="preserve">3) Sposób zbierania danych polega na automatycznym odbieraniu sygnału radiowego z </w:t>
      </w:r>
      <w:r w:rsidR="00E674A3">
        <w:rPr>
          <w:rFonts w:cs="Times New Roman"/>
        </w:rPr>
        <w:t xml:space="preserve">          </w:t>
      </w:r>
      <w:r w:rsidR="006175D3" w:rsidRPr="00E674A3">
        <w:rPr>
          <w:rFonts w:cs="Times New Roman"/>
        </w:rPr>
        <w:t>modułów transmisyjnych przynależnych do urządzeń pomiarowych.</w:t>
      </w:r>
    </w:p>
    <w:p w14:paraId="2C720A18" w14:textId="1D731F06" w:rsidR="006175D3" w:rsidRDefault="006175D3" w:rsidP="00F71A75">
      <w:pPr>
        <w:pStyle w:val="Akapitzlist"/>
        <w:numPr>
          <w:ilvl w:val="0"/>
          <w:numId w:val="14"/>
        </w:numPr>
        <w:spacing w:line="276" w:lineRule="auto"/>
        <w:ind w:left="851" w:hanging="284"/>
        <w:jc w:val="both"/>
        <w:rPr>
          <w:rFonts w:cs="Times New Roman"/>
        </w:rPr>
      </w:pPr>
      <w:r>
        <w:rPr>
          <w:rFonts w:cs="Times New Roman"/>
        </w:rPr>
        <w:t>Inkasent wyposażony w terminal mobilny z zainstalowaną aplikacją i interfejsem</w:t>
      </w:r>
      <w:r w:rsidR="00E674A3">
        <w:rPr>
          <w:rFonts w:cs="Times New Roman"/>
        </w:rPr>
        <w:t xml:space="preserve"> </w:t>
      </w:r>
      <w:r>
        <w:rPr>
          <w:rFonts w:cs="Times New Roman"/>
        </w:rPr>
        <w:t>Bluetooth oraz modułem komunikacyjny  przemieszcza się po określonej trasie, od budynku do budynku pieszo (system walk-by), bądź samochodem (system drive-by).</w:t>
      </w:r>
    </w:p>
    <w:p w14:paraId="2DFA007A" w14:textId="32DDB700" w:rsidR="006175D3" w:rsidRDefault="00F71A75" w:rsidP="00E674A3">
      <w:pPr>
        <w:pStyle w:val="Akapitzlist"/>
        <w:spacing w:line="360" w:lineRule="auto"/>
        <w:ind w:left="360"/>
        <w:jc w:val="both"/>
        <w:outlineLvl w:val="0"/>
        <w:rPr>
          <w:rFonts w:cs="Times New Roman"/>
        </w:rPr>
      </w:pPr>
      <w:r>
        <w:rPr>
          <w:rFonts w:cs="Times New Roman"/>
        </w:rPr>
        <w:lastRenderedPageBreak/>
        <w:t xml:space="preserve">       </w:t>
      </w:r>
      <w:r w:rsidR="006175D3">
        <w:rPr>
          <w:rFonts w:cs="Times New Roman"/>
        </w:rPr>
        <w:t>5) Podstawowe funkcjonalności oprogramowania:</w:t>
      </w:r>
    </w:p>
    <w:p w14:paraId="6AF12647" w14:textId="77777777" w:rsidR="006175D3" w:rsidRDefault="006175D3" w:rsidP="00E674A3">
      <w:pPr>
        <w:pStyle w:val="Akapitzlist"/>
        <w:numPr>
          <w:ilvl w:val="0"/>
          <w:numId w:val="16"/>
        </w:numPr>
        <w:spacing w:line="276" w:lineRule="auto"/>
        <w:rPr>
          <w:rFonts w:cs="Times New Roman"/>
        </w:rPr>
      </w:pPr>
      <w:r>
        <w:rPr>
          <w:rFonts w:cs="Times New Roman"/>
        </w:rPr>
        <w:t>Odczytywanie danych z liczników mediów wg tras przygotowanych w programie do odczytów radiowych</w:t>
      </w:r>
    </w:p>
    <w:p w14:paraId="40566974" w14:textId="77777777" w:rsidR="006175D3" w:rsidRDefault="006175D3" w:rsidP="006175D3">
      <w:pPr>
        <w:pStyle w:val="Akapitzlist"/>
        <w:numPr>
          <w:ilvl w:val="0"/>
          <w:numId w:val="17"/>
        </w:numPr>
        <w:rPr>
          <w:rFonts w:cs="Times New Roman"/>
        </w:rPr>
      </w:pPr>
      <w:r>
        <w:rPr>
          <w:rFonts w:cs="Times New Roman"/>
        </w:rPr>
        <w:t>Możliwość ręcznego wpisania wskazań urządzeń pomiarowych</w:t>
      </w:r>
    </w:p>
    <w:p w14:paraId="4E186420" w14:textId="77777777" w:rsidR="006175D3" w:rsidRDefault="006175D3" w:rsidP="006175D3">
      <w:pPr>
        <w:pStyle w:val="Akapitzlist"/>
        <w:numPr>
          <w:ilvl w:val="0"/>
          <w:numId w:val="17"/>
        </w:numPr>
        <w:rPr>
          <w:rFonts w:cs="Times New Roman"/>
        </w:rPr>
      </w:pPr>
      <w:r>
        <w:rPr>
          <w:rFonts w:cs="Times New Roman"/>
        </w:rPr>
        <w:t>Diagnostyka pracy liczników i modułów radiowych</w:t>
      </w:r>
    </w:p>
    <w:p w14:paraId="18C6096D" w14:textId="77777777" w:rsidR="006175D3" w:rsidRDefault="006175D3" w:rsidP="006175D3">
      <w:pPr>
        <w:pStyle w:val="Akapitzlist"/>
        <w:numPr>
          <w:ilvl w:val="0"/>
          <w:numId w:val="17"/>
        </w:numPr>
        <w:rPr>
          <w:rFonts w:cs="Times New Roman"/>
        </w:rPr>
      </w:pPr>
      <w:r>
        <w:rPr>
          <w:rFonts w:cs="Times New Roman"/>
        </w:rPr>
        <w:t>Programowanie modułów radiowych wodomierzy</w:t>
      </w:r>
    </w:p>
    <w:p w14:paraId="0064605C" w14:textId="77777777" w:rsidR="006175D3" w:rsidRDefault="006175D3" w:rsidP="006175D3">
      <w:pPr>
        <w:pStyle w:val="Akapitzlist"/>
        <w:ind w:left="360"/>
        <w:outlineLvl w:val="0"/>
        <w:rPr>
          <w:rFonts w:cs="Times New Roman"/>
          <w:b/>
          <w:bCs/>
        </w:rPr>
      </w:pPr>
    </w:p>
    <w:p w14:paraId="25D16105" w14:textId="38100B34" w:rsidR="006175D3" w:rsidRDefault="001333DF" w:rsidP="00E674A3">
      <w:pPr>
        <w:pStyle w:val="Akapitzlist"/>
        <w:spacing w:line="360" w:lineRule="auto"/>
        <w:ind w:left="360"/>
        <w:outlineLvl w:val="0"/>
      </w:pPr>
      <w:r>
        <w:rPr>
          <w:rFonts w:cs="Times New Roman"/>
          <w:b/>
          <w:bCs/>
        </w:rPr>
        <w:t>4</w:t>
      </w:r>
      <w:r w:rsidR="0072023E">
        <w:rPr>
          <w:rFonts w:cs="Times New Roman"/>
          <w:b/>
          <w:bCs/>
        </w:rPr>
        <w:t>.2.</w:t>
      </w:r>
      <w:r w:rsidR="006175D3">
        <w:rPr>
          <w:rFonts w:cs="Times New Roman"/>
          <w:b/>
          <w:bCs/>
        </w:rPr>
        <w:t>.</w:t>
      </w:r>
      <w:r w:rsidR="006175D3">
        <w:rPr>
          <w:rFonts w:cs="Times New Roman"/>
        </w:rPr>
        <w:t xml:space="preserve"> Elementy systemu</w:t>
      </w:r>
    </w:p>
    <w:p w14:paraId="6C83CE1D" w14:textId="3E693419" w:rsidR="006175D3" w:rsidRDefault="001333DF" w:rsidP="00E674A3">
      <w:pPr>
        <w:pStyle w:val="Standard"/>
        <w:spacing w:line="360" w:lineRule="auto"/>
        <w:ind w:left="360"/>
      </w:pPr>
      <w:r>
        <w:rPr>
          <w:rFonts w:cs="Times New Roman"/>
          <w:b/>
        </w:rPr>
        <w:t>4</w:t>
      </w:r>
      <w:r w:rsidR="006175D3">
        <w:rPr>
          <w:rFonts w:cs="Times New Roman"/>
          <w:b/>
        </w:rPr>
        <w:t xml:space="preserve">.2.1. </w:t>
      </w:r>
      <w:r w:rsidR="006175D3">
        <w:rPr>
          <w:rFonts w:cs="Times New Roman"/>
        </w:rPr>
        <w:t xml:space="preserve">Aplikacja- do odczytów radiowych  – </w:t>
      </w:r>
      <w:r w:rsidR="00D3277E">
        <w:rPr>
          <w:rFonts w:cs="Times New Roman"/>
        </w:rPr>
        <w:t>2</w:t>
      </w:r>
      <w:r w:rsidR="006175D3">
        <w:rPr>
          <w:rFonts w:cs="Times New Roman"/>
        </w:rPr>
        <w:t xml:space="preserve">  szt</w:t>
      </w:r>
    </w:p>
    <w:p w14:paraId="178719D6" w14:textId="5BD9DD08" w:rsidR="006175D3" w:rsidRDefault="001333DF" w:rsidP="00E674A3">
      <w:pPr>
        <w:pStyle w:val="Standard"/>
        <w:spacing w:line="360" w:lineRule="auto"/>
        <w:ind w:left="360"/>
      </w:pPr>
      <w:r>
        <w:rPr>
          <w:rFonts w:cs="Times New Roman"/>
          <w:b/>
          <w:lang w:val="en-US"/>
        </w:rPr>
        <w:t>4</w:t>
      </w:r>
      <w:r w:rsidR="006175D3">
        <w:rPr>
          <w:rFonts w:cs="Times New Roman"/>
          <w:b/>
          <w:lang w:val="en-US"/>
        </w:rPr>
        <w:t xml:space="preserve">.2.2. </w:t>
      </w:r>
      <w:r w:rsidR="006175D3">
        <w:rPr>
          <w:rFonts w:cs="Times New Roman"/>
          <w:lang w:val="en-US"/>
        </w:rPr>
        <w:t xml:space="preserve">Konwerter radio-bluetooth/USB  - </w:t>
      </w:r>
      <w:r w:rsidR="00D3277E">
        <w:rPr>
          <w:rFonts w:cs="Times New Roman"/>
          <w:lang w:val="en-US"/>
        </w:rPr>
        <w:t>2</w:t>
      </w:r>
      <w:r w:rsidR="006175D3">
        <w:rPr>
          <w:rFonts w:cs="Times New Roman"/>
          <w:lang w:val="en-US"/>
        </w:rPr>
        <w:t xml:space="preserve"> - szy</w:t>
      </w:r>
    </w:p>
    <w:p w14:paraId="34F6DE6A" w14:textId="5DCA977D" w:rsidR="006175D3" w:rsidRDefault="001333DF" w:rsidP="00E674A3">
      <w:pPr>
        <w:pStyle w:val="Standard"/>
        <w:spacing w:line="360" w:lineRule="auto"/>
        <w:ind w:left="360"/>
      </w:pPr>
      <w:r>
        <w:rPr>
          <w:rFonts w:cs="Times New Roman"/>
          <w:b/>
        </w:rPr>
        <w:t>4</w:t>
      </w:r>
      <w:r w:rsidR="006175D3">
        <w:rPr>
          <w:rFonts w:cs="Times New Roman"/>
          <w:b/>
        </w:rPr>
        <w:t>.2.3.</w:t>
      </w:r>
      <w:r w:rsidR="006175D3">
        <w:rPr>
          <w:rFonts w:cs="Times New Roman"/>
          <w:b/>
          <w:bCs/>
        </w:rPr>
        <w:t xml:space="preserve"> </w:t>
      </w:r>
      <w:r w:rsidR="006175D3">
        <w:rPr>
          <w:rFonts w:cs="Times New Roman"/>
        </w:rPr>
        <w:t xml:space="preserve">Terminal odczytu wodomierzy – </w:t>
      </w:r>
      <w:r w:rsidR="00D3277E">
        <w:rPr>
          <w:rFonts w:cs="Times New Roman"/>
        </w:rPr>
        <w:t>2</w:t>
      </w:r>
      <w:r w:rsidR="006175D3">
        <w:rPr>
          <w:rFonts w:cs="Times New Roman"/>
        </w:rPr>
        <w:t xml:space="preserve"> kpl. (tablet do odczytu).</w:t>
      </w:r>
    </w:p>
    <w:p w14:paraId="7DBF60C5" w14:textId="77777777" w:rsidR="006175D3" w:rsidRDefault="006175D3" w:rsidP="00E674A3">
      <w:pPr>
        <w:spacing w:line="360" w:lineRule="auto"/>
        <w:ind w:left="360"/>
        <w:rPr>
          <w:rFonts w:eastAsia="Andale Sans UI" w:cs="Times New Roman"/>
          <w:lang w:val="de-DE" w:eastAsia="ja-JP" w:bidi="fa-IR"/>
        </w:rPr>
      </w:pPr>
      <w:r>
        <w:rPr>
          <w:rFonts w:eastAsia="Andale Sans UI" w:cs="Times New Roman"/>
          <w:lang w:val="de-DE" w:eastAsia="ja-JP" w:bidi="fa-IR"/>
        </w:rPr>
        <w:t>System Android min. 13</w:t>
      </w:r>
    </w:p>
    <w:p w14:paraId="31F064B9" w14:textId="77777777" w:rsidR="006175D3" w:rsidRDefault="006175D3" w:rsidP="00E674A3">
      <w:pPr>
        <w:spacing w:line="360" w:lineRule="auto"/>
        <w:ind w:left="360"/>
        <w:rPr>
          <w:rFonts w:eastAsia="Andale Sans UI" w:cs="Times New Roman"/>
          <w:lang w:val="de-DE" w:eastAsia="ja-JP" w:bidi="fa-IR"/>
        </w:rPr>
      </w:pPr>
      <w:r>
        <w:rPr>
          <w:rFonts w:eastAsia="Andale Sans UI" w:cs="Times New Roman"/>
          <w:lang w:val="de-DE" w:eastAsia="ja-JP" w:bidi="fa-IR"/>
        </w:rPr>
        <w:t>NFC</w:t>
      </w:r>
    </w:p>
    <w:p w14:paraId="6E54CA1F" w14:textId="77777777" w:rsidR="006175D3" w:rsidRDefault="006175D3" w:rsidP="00E674A3">
      <w:pPr>
        <w:spacing w:line="360" w:lineRule="auto"/>
        <w:ind w:left="360"/>
        <w:rPr>
          <w:rFonts w:eastAsia="Andale Sans UI" w:cs="Times New Roman"/>
          <w:lang w:val="de-DE" w:eastAsia="ja-JP" w:bidi="fa-IR"/>
        </w:rPr>
      </w:pPr>
      <w:r>
        <w:rPr>
          <w:rFonts w:eastAsia="Andale Sans UI" w:cs="Times New Roman"/>
          <w:lang w:val="de-DE" w:eastAsia="ja-JP" w:bidi="fa-IR"/>
        </w:rPr>
        <w:t>Bluetooth</w:t>
      </w:r>
    </w:p>
    <w:p w14:paraId="45DAFAF3" w14:textId="77777777" w:rsidR="006175D3" w:rsidRDefault="006175D3" w:rsidP="00E674A3">
      <w:pPr>
        <w:spacing w:line="360" w:lineRule="auto"/>
        <w:ind w:left="360"/>
        <w:rPr>
          <w:rFonts w:eastAsia="Andale Sans UI" w:cs="Times New Roman"/>
          <w:lang w:val="de-DE" w:eastAsia="ja-JP" w:bidi="fa-IR"/>
        </w:rPr>
      </w:pPr>
      <w:r>
        <w:rPr>
          <w:rFonts w:eastAsia="Andale Sans UI" w:cs="Times New Roman"/>
          <w:lang w:val="de-DE" w:eastAsia="ja-JP" w:bidi="fa-IR"/>
        </w:rPr>
        <w:t>Wi-Fi</w:t>
      </w:r>
    </w:p>
    <w:p w14:paraId="7CDA277F" w14:textId="77777777" w:rsidR="006175D3" w:rsidRDefault="006175D3" w:rsidP="00E674A3">
      <w:pPr>
        <w:spacing w:line="360" w:lineRule="auto"/>
        <w:ind w:left="360"/>
        <w:rPr>
          <w:rFonts w:eastAsia="Andale Sans UI" w:cs="Times New Roman"/>
          <w:lang w:val="de-DE" w:eastAsia="ja-JP" w:bidi="fa-IR"/>
        </w:rPr>
      </w:pPr>
      <w:r>
        <w:rPr>
          <w:rFonts w:eastAsia="Andale Sans UI" w:cs="Times New Roman"/>
          <w:lang w:val="de-DE" w:eastAsia="ja-JP" w:bidi="fa-IR"/>
        </w:rPr>
        <w:t>GPS</w:t>
      </w:r>
    </w:p>
    <w:p w14:paraId="582A3091" w14:textId="77777777" w:rsidR="006175D3" w:rsidRDefault="006175D3" w:rsidP="00E674A3">
      <w:pPr>
        <w:spacing w:line="360" w:lineRule="auto"/>
        <w:ind w:left="360"/>
        <w:rPr>
          <w:rFonts w:eastAsia="Andale Sans UI" w:cs="Times New Roman"/>
          <w:lang w:val="de-DE" w:eastAsia="ja-JP" w:bidi="fa-IR"/>
        </w:rPr>
      </w:pPr>
      <w:r>
        <w:rPr>
          <w:rFonts w:eastAsia="Andale Sans UI" w:cs="Times New Roman"/>
          <w:lang w:val="de-DE" w:eastAsia="ja-JP" w:bidi="fa-IR"/>
        </w:rPr>
        <w:t>Pamięć wbudowana 256 GB</w:t>
      </w:r>
    </w:p>
    <w:p w14:paraId="65960736" w14:textId="77777777" w:rsidR="006175D3" w:rsidRDefault="006175D3" w:rsidP="00E674A3">
      <w:pPr>
        <w:spacing w:line="360" w:lineRule="auto"/>
        <w:ind w:left="360"/>
        <w:rPr>
          <w:rFonts w:eastAsia="Andale Sans UI" w:cs="Times New Roman"/>
          <w:lang w:val="de-DE" w:eastAsia="ja-JP" w:bidi="fa-IR"/>
        </w:rPr>
      </w:pPr>
      <w:r>
        <w:rPr>
          <w:rFonts w:eastAsia="Andale Sans UI" w:cs="Times New Roman"/>
          <w:lang w:val="de-DE" w:eastAsia="ja-JP" w:bidi="fa-IR"/>
        </w:rPr>
        <w:t>Pamięć RAM 8 GB</w:t>
      </w:r>
    </w:p>
    <w:p w14:paraId="479F88F8" w14:textId="77777777" w:rsidR="006175D3" w:rsidRDefault="006175D3" w:rsidP="00E674A3">
      <w:pPr>
        <w:spacing w:line="360" w:lineRule="auto"/>
        <w:ind w:left="360"/>
        <w:rPr>
          <w:rFonts w:eastAsia="Andale Sans UI" w:cs="Times New Roman"/>
          <w:lang w:val="de-DE" w:eastAsia="ja-JP" w:bidi="fa-IR"/>
        </w:rPr>
      </w:pPr>
      <w:r>
        <w:rPr>
          <w:rFonts w:eastAsia="Andale Sans UI" w:cs="Times New Roman"/>
          <w:lang w:val="de-DE" w:eastAsia="ja-JP" w:bidi="fa-IR"/>
        </w:rPr>
        <w:t>Liczba rdzeni procesora: 8</w:t>
      </w:r>
    </w:p>
    <w:p w14:paraId="4E567094" w14:textId="77777777" w:rsidR="006175D3" w:rsidRDefault="006175D3" w:rsidP="00E674A3">
      <w:pPr>
        <w:spacing w:line="360" w:lineRule="auto"/>
        <w:ind w:left="360"/>
        <w:rPr>
          <w:rFonts w:eastAsia="Andale Sans UI" w:cs="Times New Roman"/>
          <w:lang w:val="de-DE" w:eastAsia="ja-JP" w:bidi="fa-IR"/>
        </w:rPr>
      </w:pPr>
      <w:r>
        <w:rPr>
          <w:rFonts w:eastAsia="Andale Sans UI" w:cs="Times New Roman"/>
          <w:lang w:val="de-DE" w:eastAsia="ja-JP" w:bidi="fa-IR"/>
        </w:rPr>
        <w:t>Przekątna ekranu min 8"</w:t>
      </w:r>
    </w:p>
    <w:p w14:paraId="6529B97A" w14:textId="77777777" w:rsidR="006175D3" w:rsidRDefault="006175D3" w:rsidP="006175D3">
      <w:pPr>
        <w:pStyle w:val="Standard"/>
        <w:ind w:left="360"/>
        <w:rPr>
          <w:rFonts w:cs="Times New Roman"/>
        </w:rPr>
      </w:pPr>
    </w:p>
    <w:p w14:paraId="0CBD63C0" w14:textId="77777777" w:rsidR="006175D3" w:rsidRDefault="006175D3" w:rsidP="006175D3">
      <w:pPr>
        <w:pStyle w:val="Standard"/>
        <w:ind w:left="360"/>
        <w:rPr>
          <w:rFonts w:cs="Times New Roman"/>
          <w:b/>
        </w:rPr>
      </w:pPr>
    </w:p>
    <w:p w14:paraId="58A87BD7" w14:textId="05F3B928" w:rsidR="006175D3" w:rsidRPr="001333DF" w:rsidRDefault="006175D3" w:rsidP="001333DF">
      <w:pPr>
        <w:pStyle w:val="Standard"/>
        <w:numPr>
          <w:ilvl w:val="0"/>
          <w:numId w:val="10"/>
        </w:numPr>
        <w:rPr>
          <w:rFonts w:cs="Times New Roman"/>
          <w:b/>
        </w:rPr>
      </w:pPr>
      <w:r w:rsidRPr="001333DF">
        <w:rPr>
          <w:rFonts w:cs="Times New Roman"/>
          <w:b/>
        </w:rPr>
        <w:t>Usługi wdrożeniowe systemu</w:t>
      </w:r>
    </w:p>
    <w:p w14:paraId="52A3BEB2" w14:textId="77777777" w:rsidR="006175D3" w:rsidRDefault="006175D3" w:rsidP="006175D3">
      <w:pPr>
        <w:pStyle w:val="Standard"/>
        <w:rPr>
          <w:rFonts w:cs="Times New Roman"/>
          <w:bCs/>
        </w:rPr>
      </w:pPr>
    </w:p>
    <w:p w14:paraId="7028C145" w14:textId="2D140F0C" w:rsidR="001333DF" w:rsidRDefault="001333DF" w:rsidP="001333DF">
      <w:pPr>
        <w:spacing w:before="240" w:line="360" w:lineRule="auto"/>
        <w:jc w:val="both"/>
      </w:pPr>
      <w:r>
        <w:rPr>
          <w:rFonts w:cs="Times New Roman"/>
          <w:b/>
          <w:lang w:eastAsia="en-US"/>
        </w:rPr>
        <w:t>5.1.</w:t>
      </w:r>
      <w:r w:rsidR="006175D3">
        <w:rPr>
          <w:rFonts w:cs="Times New Roman"/>
          <w:b/>
          <w:lang w:eastAsia="en-US"/>
        </w:rPr>
        <w:t xml:space="preserve"> </w:t>
      </w:r>
      <w:r w:rsidR="006175D3" w:rsidRPr="004F6130">
        <w:rPr>
          <w:rFonts w:cs="Times New Roman"/>
          <w:bCs/>
          <w:lang w:eastAsia="en-US"/>
        </w:rPr>
        <w:t>Wszystkie wodomierze, o</w:t>
      </w:r>
      <w:r w:rsidR="006175D3" w:rsidRPr="004F6130">
        <w:rPr>
          <w:rFonts w:eastAsia="Calibri" w:cs="Times New Roman"/>
          <w:bCs/>
          <w:kern w:val="0"/>
          <w:lang w:eastAsia="en-US" w:bidi="ar-SA"/>
        </w:rPr>
        <w:t>programowanie</w:t>
      </w:r>
      <w:r w:rsidR="006175D3">
        <w:rPr>
          <w:rFonts w:eastAsia="Calibri" w:cs="Times New Roman"/>
          <w:kern w:val="0"/>
          <w:lang w:eastAsia="en-US" w:bidi="ar-SA"/>
        </w:rPr>
        <w:t>, moduły radiowe i urządzenia odczytowe Systemu muszą pochodzić od tego samego producenta. Ma to zagwarantować niezawodność działania Systemu, zwiększyć efektywność i zminimalizować problemy w trakcie eksploatacji i usuwania błędów i wad.</w:t>
      </w:r>
      <w:bookmarkEnd w:id="1"/>
    </w:p>
    <w:p w14:paraId="487D5A8C" w14:textId="351D790B" w:rsidR="00E674A3" w:rsidRDefault="003227A8" w:rsidP="001333DF">
      <w:pPr>
        <w:spacing w:before="240" w:line="360" w:lineRule="auto"/>
        <w:jc w:val="both"/>
        <w:rPr>
          <w:rFonts w:cs="Times New Roman"/>
          <w:b/>
          <w:bCs/>
          <w:lang w:eastAsia="en-US"/>
        </w:rPr>
      </w:pPr>
      <w:r w:rsidRPr="003227A8">
        <w:rPr>
          <w:rFonts w:cs="Times New Roman"/>
          <w:b/>
          <w:bCs/>
          <w:lang w:eastAsia="en-US"/>
        </w:rPr>
        <w:t>6</w:t>
      </w:r>
      <w:r w:rsidR="006175D3" w:rsidRPr="003227A8">
        <w:rPr>
          <w:rFonts w:cs="Times New Roman"/>
          <w:b/>
          <w:bCs/>
          <w:lang w:eastAsia="en-US"/>
        </w:rPr>
        <w:t>.</w:t>
      </w:r>
      <w:r w:rsidR="00E674A3" w:rsidRPr="00E674A3">
        <w:rPr>
          <w:rFonts w:cs="Times New Roman"/>
          <w:lang w:eastAsia="en-US"/>
        </w:rPr>
        <w:t xml:space="preserve"> </w:t>
      </w:r>
      <w:r w:rsidR="006175D3" w:rsidRPr="003227A8">
        <w:rPr>
          <w:rFonts w:cs="Times New Roman"/>
          <w:b/>
          <w:bCs/>
          <w:lang w:eastAsia="en-US"/>
        </w:rPr>
        <w:t>Zakres prac oraz odpowiedzialność Wykonawcy w zakresie objętym proponowaną ceną ofertową obejmuje także:</w:t>
      </w:r>
    </w:p>
    <w:p w14:paraId="53BB67CD" w14:textId="77777777" w:rsidR="003227A8" w:rsidRPr="001333DF" w:rsidRDefault="003227A8" w:rsidP="001333DF">
      <w:pPr>
        <w:spacing w:before="240" w:line="360" w:lineRule="auto"/>
        <w:jc w:val="both"/>
      </w:pPr>
    </w:p>
    <w:p w14:paraId="5EA1AA51" w14:textId="28319D57" w:rsidR="006175D3" w:rsidRDefault="006175D3" w:rsidP="00E674A3">
      <w:pPr>
        <w:pStyle w:val="Akapitzlist"/>
        <w:numPr>
          <w:ilvl w:val="0"/>
          <w:numId w:val="20"/>
        </w:numPr>
        <w:spacing w:line="276" w:lineRule="auto"/>
        <w:rPr>
          <w:rFonts w:cs="Times New Roman"/>
          <w:lang w:eastAsia="en-US"/>
        </w:rPr>
      </w:pPr>
      <w:r w:rsidRPr="00884E91">
        <w:rPr>
          <w:rFonts w:cs="Times New Roman"/>
          <w:lang w:eastAsia="en-US"/>
        </w:rPr>
        <w:t>Koszty zakupu, transportu, rozładunku</w:t>
      </w:r>
      <w:r w:rsidR="00E4786B">
        <w:rPr>
          <w:rFonts w:cs="Times New Roman"/>
          <w:lang w:eastAsia="en-US"/>
        </w:rPr>
        <w:t xml:space="preserve"> </w:t>
      </w:r>
      <w:r w:rsidRPr="00E4786B">
        <w:rPr>
          <w:rFonts w:cs="Times New Roman"/>
          <w:lang w:eastAsia="en-US"/>
        </w:rPr>
        <w:t xml:space="preserve">wraz z zainstalowaniem systemu zdalnego ich </w:t>
      </w:r>
      <w:r w:rsidRPr="00E4786B">
        <w:rPr>
          <w:rFonts w:cs="Times New Roman"/>
          <w:lang w:eastAsia="en-US"/>
        </w:rPr>
        <w:lastRenderedPageBreak/>
        <w:t>odczytu</w:t>
      </w:r>
      <w:r w:rsidR="00E4786B">
        <w:rPr>
          <w:rFonts w:cs="Times New Roman"/>
          <w:lang w:eastAsia="en-US"/>
        </w:rPr>
        <w:t>.</w:t>
      </w:r>
    </w:p>
    <w:p w14:paraId="7B0FD511" w14:textId="616E330E" w:rsidR="006175D3" w:rsidRPr="00145F6C" w:rsidRDefault="006175D3" w:rsidP="00145F6C">
      <w:pPr>
        <w:pStyle w:val="Akapitzlist"/>
        <w:numPr>
          <w:ilvl w:val="0"/>
          <w:numId w:val="20"/>
        </w:numPr>
        <w:spacing w:line="276" w:lineRule="auto"/>
        <w:rPr>
          <w:rFonts w:cs="Times New Roman"/>
          <w:lang w:eastAsia="en-US"/>
        </w:rPr>
      </w:pPr>
      <w:r w:rsidRPr="00145F6C">
        <w:rPr>
          <w:rFonts w:cs="Times New Roman"/>
          <w:lang w:eastAsia="en-US"/>
        </w:rPr>
        <w:t>Koszty programów i udzielonych licencji na korzystanie z systemu zdalnego odczytu wodomierzy oraz uwzględniające dostęp do najnowszej wersji systemu w chwili ukazania się aktualizacji.</w:t>
      </w:r>
    </w:p>
    <w:p w14:paraId="296DDFBE" w14:textId="77777777" w:rsidR="006175D3" w:rsidRDefault="006175D3" w:rsidP="00E674A3">
      <w:pPr>
        <w:pStyle w:val="Akapitzlist"/>
        <w:numPr>
          <w:ilvl w:val="0"/>
          <w:numId w:val="21"/>
        </w:numPr>
        <w:spacing w:line="276" w:lineRule="auto"/>
        <w:rPr>
          <w:rFonts w:cs="Times New Roman"/>
          <w:lang w:eastAsia="en-US"/>
        </w:rPr>
      </w:pPr>
      <w:r>
        <w:rPr>
          <w:rFonts w:cs="Times New Roman"/>
          <w:lang w:eastAsia="en-US"/>
        </w:rPr>
        <w:t>Szkolenie pracowników wskazanych przez Zamawiającego z obsługi systemu zdalnego odczytu wodomierzy.</w:t>
      </w:r>
    </w:p>
    <w:p w14:paraId="794F3A33" w14:textId="77777777" w:rsidR="006175D3" w:rsidRDefault="006175D3" w:rsidP="00E674A3">
      <w:pPr>
        <w:pStyle w:val="Akapitzlist"/>
        <w:numPr>
          <w:ilvl w:val="0"/>
          <w:numId w:val="21"/>
        </w:numPr>
        <w:spacing w:line="276" w:lineRule="auto"/>
        <w:rPr>
          <w:rFonts w:cs="Times New Roman"/>
          <w:lang w:eastAsia="en-US"/>
        </w:rPr>
      </w:pPr>
      <w:r>
        <w:rPr>
          <w:rFonts w:cs="Times New Roman"/>
          <w:lang w:eastAsia="en-US"/>
        </w:rPr>
        <w:t>Realizację prac zgodnie z obowiązującymi normami i przepisami – w szczególności dotyczącymi dostaw wody i gospodarki wodomierzowej, jak również w zgodzie z zasadami i przepisami bezpieczeństwa i higieny pracy.</w:t>
      </w:r>
    </w:p>
    <w:p w14:paraId="3D5F57F0" w14:textId="77777777" w:rsidR="006175D3" w:rsidRDefault="006175D3" w:rsidP="006175D3">
      <w:pPr>
        <w:pStyle w:val="Akapitzlist"/>
        <w:ind w:left="360"/>
        <w:outlineLvl w:val="0"/>
        <w:rPr>
          <w:rFonts w:cs="Times New Roman"/>
          <w:lang w:eastAsia="en-US"/>
        </w:rPr>
      </w:pPr>
    </w:p>
    <w:p w14:paraId="0DBD7A44" w14:textId="77777777" w:rsidR="006175D3" w:rsidRDefault="006175D3" w:rsidP="006175D3">
      <w:pPr>
        <w:pStyle w:val="Bezodstpw1"/>
        <w:spacing w:after="240"/>
        <w:jc w:val="left"/>
        <w:rPr>
          <w:rFonts w:ascii="Times New Roman" w:hAnsi="Times New Roman" w:cs="Times New Roman"/>
        </w:rPr>
      </w:pPr>
    </w:p>
    <w:p w14:paraId="390841A5" w14:textId="77777777" w:rsidR="006175D3" w:rsidRDefault="006175D3" w:rsidP="006175D3">
      <w:pPr>
        <w:pStyle w:val="Standard"/>
        <w:rPr>
          <w:rFonts w:cs="Times New Roman"/>
        </w:rPr>
      </w:pPr>
    </w:p>
    <w:p w14:paraId="0CCB2099" w14:textId="77777777" w:rsidR="006175D3" w:rsidRDefault="006175D3" w:rsidP="006175D3"/>
    <w:p w14:paraId="7D1C8C76" w14:textId="77777777" w:rsidR="00863F95" w:rsidRDefault="00863F95"/>
    <w:sectPr w:rsidR="00863F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ndale Sans UI"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F6D26"/>
    <w:multiLevelType w:val="multilevel"/>
    <w:tmpl w:val="317E2AE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8C64FA0"/>
    <w:multiLevelType w:val="hybridMultilevel"/>
    <w:tmpl w:val="DD4058B8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94C5944"/>
    <w:multiLevelType w:val="multilevel"/>
    <w:tmpl w:val="8ED2A5B4"/>
    <w:styleLink w:val="WWNum12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1.%2.%3."/>
      <w:lvlJc w:val="right"/>
      <w:pPr>
        <w:ind w:left="1942" w:hanging="180"/>
      </w:pPr>
    </w:lvl>
    <w:lvl w:ilvl="3">
      <w:start w:val="1"/>
      <w:numFmt w:val="decimal"/>
      <w:lvlText w:val="%1.%2.%3.%4."/>
      <w:lvlJc w:val="left"/>
      <w:pPr>
        <w:ind w:left="2662" w:hanging="360"/>
      </w:pPr>
    </w:lvl>
    <w:lvl w:ilvl="4">
      <w:start w:val="1"/>
      <w:numFmt w:val="lowerLetter"/>
      <w:lvlText w:val="%1.%2.%3.%4.%5."/>
      <w:lvlJc w:val="left"/>
      <w:pPr>
        <w:ind w:left="3382" w:hanging="360"/>
      </w:pPr>
    </w:lvl>
    <w:lvl w:ilvl="5">
      <w:start w:val="1"/>
      <w:numFmt w:val="lowerRoman"/>
      <w:lvlText w:val="%1.%2.%3.%4.%5.%6."/>
      <w:lvlJc w:val="right"/>
      <w:pPr>
        <w:ind w:left="4102" w:hanging="180"/>
      </w:pPr>
    </w:lvl>
    <w:lvl w:ilvl="6">
      <w:start w:val="1"/>
      <w:numFmt w:val="decimal"/>
      <w:lvlText w:val="%1.%2.%3.%4.%5.%6.%7."/>
      <w:lvlJc w:val="left"/>
      <w:pPr>
        <w:ind w:left="4822" w:hanging="360"/>
      </w:pPr>
    </w:lvl>
    <w:lvl w:ilvl="7">
      <w:start w:val="1"/>
      <w:numFmt w:val="lowerLetter"/>
      <w:lvlText w:val="%1.%2.%3.%4.%5.%6.%7.%8."/>
      <w:lvlJc w:val="left"/>
      <w:pPr>
        <w:ind w:left="5542" w:hanging="360"/>
      </w:pPr>
    </w:lvl>
    <w:lvl w:ilvl="8">
      <w:start w:val="1"/>
      <w:numFmt w:val="lowerRoman"/>
      <w:lvlText w:val="%1.%2.%3.%4.%5.%6.%7.%8.%9."/>
      <w:lvlJc w:val="right"/>
      <w:pPr>
        <w:ind w:left="6262" w:hanging="180"/>
      </w:pPr>
    </w:lvl>
  </w:abstractNum>
  <w:abstractNum w:abstractNumId="3" w15:restartNumberingAfterBreak="0">
    <w:nsid w:val="0A447F9F"/>
    <w:multiLevelType w:val="multilevel"/>
    <w:tmpl w:val="7D42D13C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4" w15:restartNumberingAfterBreak="0">
    <w:nsid w:val="0BEA4742"/>
    <w:multiLevelType w:val="hybridMultilevel"/>
    <w:tmpl w:val="A19455CC"/>
    <w:lvl w:ilvl="0" w:tplc="BD700A9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E3455D7"/>
    <w:multiLevelType w:val="multilevel"/>
    <w:tmpl w:val="A88A4238"/>
    <w:styleLink w:val="WWNum16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2. 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108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800" w:hanging="1800"/>
      </w:pPr>
    </w:lvl>
    <w:lvl w:ilvl="6">
      <w:start w:val="1"/>
      <w:numFmt w:val="decimal"/>
      <w:lvlText w:val="%1.%2.%3.%4.%5.%6.%7."/>
      <w:lvlJc w:val="left"/>
      <w:pPr>
        <w:ind w:left="2160" w:hanging="216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520" w:hanging="2520"/>
      </w:pPr>
    </w:lvl>
  </w:abstractNum>
  <w:abstractNum w:abstractNumId="6" w15:restartNumberingAfterBreak="0">
    <w:nsid w:val="2953120F"/>
    <w:multiLevelType w:val="multilevel"/>
    <w:tmpl w:val="0A6C43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7" w15:restartNumberingAfterBreak="0">
    <w:nsid w:val="2BFC2743"/>
    <w:multiLevelType w:val="hybridMultilevel"/>
    <w:tmpl w:val="4D422E7A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2F8D6ACD"/>
    <w:multiLevelType w:val="hybridMultilevel"/>
    <w:tmpl w:val="0F6C264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0474425"/>
    <w:multiLevelType w:val="hybridMultilevel"/>
    <w:tmpl w:val="219A85B8"/>
    <w:lvl w:ilvl="0" w:tplc="0415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abstractNum w:abstractNumId="10" w15:restartNumberingAfterBreak="0">
    <w:nsid w:val="35082EE6"/>
    <w:multiLevelType w:val="multilevel"/>
    <w:tmpl w:val="F0242C1E"/>
    <w:styleLink w:val="WWNum14"/>
    <w:lvl w:ilvl="0">
      <w:start w:val="1"/>
      <w:numFmt w:val="decimal"/>
      <w:lvlText w:val="2. 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4B802CEC"/>
    <w:multiLevelType w:val="hybridMultilevel"/>
    <w:tmpl w:val="3F02AE96"/>
    <w:lvl w:ilvl="0" w:tplc="04150013">
      <w:start w:val="1"/>
      <w:numFmt w:val="upperRoman"/>
      <w:lvlText w:val="%1."/>
      <w:lvlJc w:val="righ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4BCA37E3"/>
    <w:multiLevelType w:val="hybridMultilevel"/>
    <w:tmpl w:val="2310950E"/>
    <w:lvl w:ilvl="0" w:tplc="0415000F">
      <w:start w:val="6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4764DE"/>
    <w:multiLevelType w:val="hybridMultilevel"/>
    <w:tmpl w:val="ADEA61AE"/>
    <w:lvl w:ilvl="0" w:tplc="04150015">
      <w:start w:val="1"/>
      <w:numFmt w:val="upp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53C140E"/>
    <w:multiLevelType w:val="multilevel"/>
    <w:tmpl w:val="991C2C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15" w15:restartNumberingAfterBreak="0">
    <w:nsid w:val="57784C7A"/>
    <w:multiLevelType w:val="multilevel"/>
    <w:tmpl w:val="74DC75FE"/>
    <w:styleLink w:val="WWNum28"/>
    <w:lvl w:ilvl="0">
      <w:numFmt w:val="bullet"/>
      <w:lvlText w:val=""/>
      <w:lvlJc w:val="left"/>
      <w:pPr>
        <w:ind w:left="720" w:hanging="360"/>
      </w:pPr>
      <w:rPr>
        <w:rFonts w:ascii="Symbol" w:hAnsi="Symbol"/>
        <w:b/>
        <w:bCs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440" w:hanging="108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800" w:hanging="1440"/>
      </w:pPr>
    </w:lvl>
    <w:lvl w:ilvl="5">
      <w:start w:val="1"/>
      <w:numFmt w:val="decimal"/>
      <w:lvlText w:val="%1.%2.%3.%4.%5.%6."/>
      <w:lvlJc w:val="left"/>
      <w:pPr>
        <w:ind w:left="2160" w:hanging="1800"/>
      </w:pPr>
    </w:lvl>
    <w:lvl w:ilvl="6">
      <w:start w:val="1"/>
      <w:numFmt w:val="decimal"/>
      <w:lvlText w:val="%1.%2.%3.%4.%5.%6.%7."/>
      <w:lvlJc w:val="left"/>
      <w:pPr>
        <w:ind w:left="2520" w:hanging="2160"/>
      </w:pPr>
    </w:lvl>
    <w:lvl w:ilvl="7">
      <w:start w:val="1"/>
      <w:numFmt w:val="decimal"/>
      <w:lvlText w:val="%1.%2.%3.%4.%5.%6.%7.%8."/>
      <w:lvlJc w:val="left"/>
      <w:pPr>
        <w:ind w:left="2520" w:hanging="2160"/>
      </w:pPr>
    </w:lvl>
    <w:lvl w:ilvl="8">
      <w:start w:val="1"/>
      <w:numFmt w:val="decimal"/>
      <w:lvlText w:val="%1.%2.%3.%4.%5.%6.%7.%8.%9."/>
      <w:lvlJc w:val="left"/>
      <w:pPr>
        <w:ind w:left="2880" w:hanging="2520"/>
      </w:pPr>
    </w:lvl>
  </w:abstractNum>
  <w:abstractNum w:abstractNumId="16" w15:restartNumberingAfterBreak="0">
    <w:nsid w:val="58870405"/>
    <w:multiLevelType w:val="hybridMultilevel"/>
    <w:tmpl w:val="A8AEBAE2"/>
    <w:lvl w:ilvl="0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7" w15:restartNumberingAfterBreak="0">
    <w:nsid w:val="62B3310F"/>
    <w:multiLevelType w:val="hybridMultilevel"/>
    <w:tmpl w:val="B74A2F8A"/>
    <w:lvl w:ilvl="0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8" w15:restartNumberingAfterBreak="0">
    <w:nsid w:val="6EBE3CE7"/>
    <w:multiLevelType w:val="hybridMultilevel"/>
    <w:tmpl w:val="463A96D2"/>
    <w:lvl w:ilvl="0" w:tplc="0415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abstractNum w:abstractNumId="19" w15:restartNumberingAfterBreak="0">
    <w:nsid w:val="7163215B"/>
    <w:multiLevelType w:val="multilevel"/>
    <w:tmpl w:val="0A6C415C"/>
    <w:styleLink w:val="WWNum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0" w15:restartNumberingAfterBreak="0">
    <w:nsid w:val="717D0F49"/>
    <w:multiLevelType w:val="hybridMultilevel"/>
    <w:tmpl w:val="385CAB1A"/>
    <w:lvl w:ilvl="0" w:tplc="04150015">
      <w:start w:val="1"/>
      <w:numFmt w:val="upp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74CF71E0"/>
    <w:multiLevelType w:val="multilevel"/>
    <w:tmpl w:val="616E276C"/>
    <w:styleLink w:val="WWNum27"/>
    <w:lvl w:ilvl="0">
      <w:start w:val="3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080" w:hanging="108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800" w:hanging="1800"/>
      </w:pPr>
    </w:lvl>
    <w:lvl w:ilvl="6">
      <w:start w:val="1"/>
      <w:numFmt w:val="decimal"/>
      <w:lvlText w:val="%1.%2.%3.%4.%5.%6.%7."/>
      <w:lvlJc w:val="left"/>
      <w:pPr>
        <w:ind w:left="2160" w:hanging="216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520" w:hanging="2520"/>
      </w:pPr>
    </w:lvl>
  </w:abstractNum>
  <w:abstractNum w:abstractNumId="22" w15:restartNumberingAfterBreak="0">
    <w:nsid w:val="75BE5395"/>
    <w:multiLevelType w:val="hybridMultilevel"/>
    <w:tmpl w:val="54A47E8A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7976767E"/>
    <w:multiLevelType w:val="multilevel"/>
    <w:tmpl w:val="30741AB2"/>
    <w:styleLink w:val="WWNum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440" w:hanging="144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800" w:hanging="1800"/>
      </w:pPr>
    </w:lvl>
    <w:lvl w:ilvl="6">
      <w:start w:val="1"/>
      <w:numFmt w:val="decimal"/>
      <w:lvlText w:val="%1.%2.%3.%4.%5.%6.%7."/>
      <w:lvlJc w:val="left"/>
      <w:pPr>
        <w:ind w:left="2160" w:hanging="2160"/>
      </w:pPr>
    </w:lvl>
    <w:lvl w:ilvl="7">
      <w:start w:val="1"/>
      <w:numFmt w:val="decimal"/>
      <w:lvlText w:val="%1.%2.%3.%4.%5.%6.%7.%8."/>
      <w:lvlJc w:val="left"/>
      <w:pPr>
        <w:ind w:left="2520" w:hanging="2520"/>
      </w:pPr>
    </w:lvl>
    <w:lvl w:ilvl="8">
      <w:start w:val="1"/>
      <w:numFmt w:val="decimal"/>
      <w:lvlText w:val="%1.%2.%3.%4.%5.%6.%7.%8.%9."/>
      <w:lvlJc w:val="left"/>
      <w:pPr>
        <w:ind w:left="2880" w:hanging="2880"/>
      </w:pPr>
    </w:lvl>
  </w:abstractNum>
  <w:abstractNum w:abstractNumId="24" w15:restartNumberingAfterBreak="0">
    <w:nsid w:val="7A3058B9"/>
    <w:multiLevelType w:val="hybridMultilevel"/>
    <w:tmpl w:val="0A4C486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BA7067B"/>
    <w:multiLevelType w:val="multilevel"/>
    <w:tmpl w:val="84C05094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6" w15:restartNumberingAfterBreak="0">
    <w:nsid w:val="7C2606C0"/>
    <w:multiLevelType w:val="hybridMultilevel"/>
    <w:tmpl w:val="50E8393E"/>
    <w:lvl w:ilvl="0" w:tplc="549A25F8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68677804">
    <w:abstractNumId w:val="23"/>
  </w:num>
  <w:num w:numId="2" w16cid:durableId="6351823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94436044">
    <w:abstractNumId w:val="10"/>
  </w:num>
  <w:num w:numId="4" w16cid:durableId="56074986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85569540">
    <w:abstractNumId w:val="21"/>
  </w:num>
  <w:num w:numId="6" w16cid:durableId="1782146234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45191937">
    <w:abstractNumId w:val="5"/>
  </w:num>
  <w:num w:numId="8" w16cid:durableId="1827234858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7518027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82845308">
    <w:abstractNumId w:val="21"/>
    <w:lvlOverride w:ilvl="0">
      <w:startOverride w:val="3"/>
      <w:lvl w:ilvl="0">
        <w:start w:val="3"/>
        <w:numFmt w:val="decimal"/>
        <w:lvlText w:val="%1."/>
        <w:lvlJc w:val="left"/>
        <w:pPr>
          <w:ind w:left="360" w:hanging="36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1" w16cid:durableId="1545485301">
    <w:abstractNumId w:val="19"/>
  </w:num>
  <w:num w:numId="12" w16cid:durableId="2429559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3019311">
    <w:abstractNumId w:val="19"/>
    <w:lvlOverride w:ilvl="0">
      <w:lvl w:ilvl="0">
        <w:start w:val="1"/>
        <w:numFmt w:val="decimal"/>
        <w:lvlText w:val="%1)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>
        <w:start w:val="1"/>
        <w:numFmt w:val="lowerRoman"/>
        <w:lvlText w:val="%1.%2.%3."/>
        <w:lvlJc w:val="right"/>
        <w:pPr>
          <w:ind w:left="1800" w:hanging="180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2520" w:hanging="360"/>
        </w:pPr>
      </w:lvl>
    </w:lvlOverride>
    <w:lvlOverride w:ilvl="4">
      <w:lvl w:ilvl="4">
        <w:start w:val="1"/>
        <w:numFmt w:val="lowerLetter"/>
        <w:lvlText w:val="%1.%2.%3.%4.%5."/>
        <w:lvlJc w:val="left"/>
        <w:pPr>
          <w:ind w:left="3240" w:hanging="360"/>
        </w:pPr>
      </w:lvl>
    </w:lvlOverride>
    <w:lvlOverride w:ilvl="5">
      <w:lvl w:ilvl="5">
        <w:start w:val="1"/>
        <w:numFmt w:val="lowerRoman"/>
        <w:lvlText w:val="%1.%2.%3.%4.%5.%6."/>
        <w:lvlJc w:val="right"/>
        <w:pPr>
          <w:ind w:left="3960" w:hanging="180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680" w:hanging="360"/>
        </w:pPr>
      </w:lvl>
    </w:lvlOverride>
    <w:lvlOverride w:ilvl="7">
      <w:lvl w:ilvl="7">
        <w:start w:val="1"/>
        <w:numFmt w:val="lowerLetter"/>
        <w:lvlText w:val="%1.%2.%3.%4.%5.%6.%7.%8."/>
        <w:lvlJc w:val="left"/>
        <w:pPr>
          <w:ind w:left="5400" w:hanging="360"/>
        </w:pPr>
      </w:lvl>
    </w:lvlOverride>
    <w:lvlOverride w:ilvl="8">
      <w:lvl w:ilvl="8">
        <w:start w:val="1"/>
        <w:numFmt w:val="lowerRoman"/>
        <w:lvlText w:val="%1.%2.%3.%4.%5.%6.%7.%8.%9."/>
        <w:lvlJc w:val="right"/>
        <w:pPr>
          <w:ind w:left="6120" w:hanging="180"/>
        </w:pPr>
      </w:lvl>
    </w:lvlOverride>
  </w:num>
  <w:num w:numId="14" w16cid:durableId="1464226128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221857">
    <w:abstractNumId w:val="15"/>
  </w:num>
  <w:num w:numId="16" w16cid:durableId="173723668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862493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67024584">
    <w:abstractNumId w:val="25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06352687">
    <w:abstractNumId w:val="2"/>
  </w:num>
  <w:num w:numId="20" w16cid:durableId="970716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76291504">
    <w:abstractNumId w:val="2"/>
  </w:num>
  <w:num w:numId="22" w16cid:durableId="1780028734">
    <w:abstractNumId w:val="8"/>
  </w:num>
  <w:num w:numId="23" w16cid:durableId="2121296535">
    <w:abstractNumId w:val="4"/>
  </w:num>
  <w:num w:numId="24" w16cid:durableId="111367913">
    <w:abstractNumId w:val="24"/>
  </w:num>
  <w:num w:numId="25" w16cid:durableId="851190501">
    <w:abstractNumId w:val="20"/>
  </w:num>
  <w:num w:numId="26" w16cid:durableId="1336684747">
    <w:abstractNumId w:val="26"/>
  </w:num>
  <w:num w:numId="27" w16cid:durableId="852107417">
    <w:abstractNumId w:val="13"/>
  </w:num>
  <w:num w:numId="28" w16cid:durableId="338043076">
    <w:abstractNumId w:val="7"/>
  </w:num>
  <w:num w:numId="29" w16cid:durableId="761416601">
    <w:abstractNumId w:val="18"/>
  </w:num>
  <w:num w:numId="30" w16cid:durableId="664822453">
    <w:abstractNumId w:val="1"/>
  </w:num>
  <w:num w:numId="31" w16cid:durableId="1039235291">
    <w:abstractNumId w:val="11"/>
  </w:num>
  <w:num w:numId="32" w16cid:durableId="209995676">
    <w:abstractNumId w:val="22"/>
  </w:num>
  <w:num w:numId="33" w16cid:durableId="1763212802">
    <w:abstractNumId w:val="17"/>
  </w:num>
  <w:num w:numId="34" w16cid:durableId="525289734">
    <w:abstractNumId w:val="9"/>
  </w:num>
  <w:num w:numId="35" w16cid:durableId="891620654">
    <w:abstractNumId w:val="16"/>
  </w:num>
  <w:num w:numId="36" w16cid:durableId="901908316">
    <w:abstractNumId w:val="14"/>
  </w:num>
  <w:num w:numId="37" w16cid:durableId="2128622409">
    <w:abstractNumId w:val="0"/>
  </w:num>
  <w:num w:numId="38" w16cid:durableId="838695247">
    <w:abstractNumId w:val="12"/>
  </w:num>
  <w:num w:numId="39" w16cid:durableId="3878004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77E"/>
    <w:rsid w:val="000841D7"/>
    <w:rsid w:val="001101A8"/>
    <w:rsid w:val="001333DF"/>
    <w:rsid w:val="001454B0"/>
    <w:rsid w:val="00145F6C"/>
    <w:rsid w:val="001818AF"/>
    <w:rsid w:val="0018222F"/>
    <w:rsid w:val="001A17D7"/>
    <w:rsid w:val="001A51C1"/>
    <w:rsid w:val="001B2428"/>
    <w:rsid w:val="001C61C8"/>
    <w:rsid w:val="0027747C"/>
    <w:rsid w:val="00307456"/>
    <w:rsid w:val="003227A8"/>
    <w:rsid w:val="003C671D"/>
    <w:rsid w:val="0044477E"/>
    <w:rsid w:val="00493ED0"/>
    <w:rsid w:val="00557AE3"/>
    <w:rsid w:val="006175D3"/>
    <w:rsid w:val="006D079F"/>
    <w:rsid w:val="006E2E96"/>
    <w:rsid w:val="00714AF8"/>
    <w:rsid w:val="0072023E"/>
    <w:rsid w:val="00765A97"/>
    <w:rsid w:val="0084210D"/>
    <w:rsid w:val="00844D2F"/>
    <w:rsid w:val="00863F95"/>
    <w:rsid w:val="00884E91"/>
    <w:rsid w:val="00887DFA"/>
    <w:rsid w:val="008B1430"/>
    <w:rsid w:val="00994241"/>
    <w:rsid w:val="009A0B14"/>
    <w:rsid w:val="009A5ED1"/>
    <w:rsid w:val="00A0558A"/>
    <w:rsid w:val="00A27858"/>
    <w:rsid w:val="00A874AC"/>
    <w:rsid w:val="00B052A6"/>
    <w:rsid w:val="00BA0171"/>
    <w:rsid w:val="00C32802"/>
    <w:rsid w:val="00C42148"/>
    <w:rsid w:val="00D3277E"/>
    <w:rsid w:val="00D348F2"/>
    <w:rsid w:val="00D77BF0"/>
    <w:rsid w:val="00DB23F1"/>
    <w:rsid w:val="00DE3E7A"/>
    <w:rsid w:val="00E37566"/>
    <w:rsid w:val="00E4786B"/>
    <w:rsid w:val="00E674A3"/>
    <w:rsid w:val="00ED7509"/>
    <w:rsid w:val="00EE71D4"/>
    <w:rsid w:val="00F7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99377"/>
  <w15:chartTrackingRefBased/>
  <w15:docId w15:val="{DACFCFC0-399B-430C-BDB2-0F31562F8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75D3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75D3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175D3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NAGWEKROZDZIAU">
    <w:name w:val="NAGŁÓWEK ROZDZIAŁU"/>
    <w:basedOn w:val="Nagwek2"/>
    <w:rsid w:val="006175D3"/>
    <w:pPr>
      <w:keepNext w:val="0"/>
      <w:keepLines w:val="0"/>
      <w:widowControl/>
      <w:pBdr>
        <w:top w:val="single" w:sz="12" w:space="1" w:color="00000A"/>
        <w:bottom w:val="single" w:sz="12" w:space="1" w:color="00000A"/>
      </w:pBdr>
      <w:spacing w:before="240" w:after="240" w:line="276" w:lineRule="auto"/>
      <w:ind w:left="133"/>
      <w:jc w:val="center"/>
    </w:pPr>
    <w:rPr>
      <w:rFonts w:ascii="Verdana" w:eastAsia="SimSun" w:hAnsi="Verdana" w:cs="Calibri"/>
      <w:b/>
      <w:smallCaps/>
      <w:color w:val="auto"/>
      <w:sz w:val="24"/>
      <w:szCs w:val="24"/>
    </w:rPr>
  </w:style>
  <w:style w:type="paragraph" w:styleId="Akapitzlist">
    <w:name w:val="List Paragraph"/>
    <w:basedOn w:val="Standard"/>
    <w:qFormat/>
    <w:rsid w:val="006175D3"/>
    <w:pPr>
      <w:spacing w:after="200"/>
      <w:ind w:left="720"/>
    </w:pPr>
  </w:style>
  <w:style w:type="paragraph" w:customStyle="1" w:styleId="NagI">
    <w:name w:val="Nagł I"/>
    <w:basedOn w:val="Akapitzlist"/>
    <w:rsid w:val="006175D3"/>
    <w:pPr>
      <w:spacing w:before="240" w:after="100"/>
    </w:pPr>
    <w:rPr>
      <w:rFonts w:eastAsia="Calibri" w:cs="Times New Roman"/>
      <w:b/>
      <w:smallCaps/>
      <w:lang w:eastAsia="ar-SA"/>
    </w:rPr>
  </w:style>
  <w:style w:type="paragraph" w:customStyle="1" w:styleId="Nag2">
    <w:name w:val="Nagł 2"/>
    <w:basedOn w:val="NagI"/>
    <w:rsid w:val="006175D3"/>
    <w:pPr>
      <w:spacing w:after="240" w:line="276" w:lineRule="auto"/>
    </w:pPr>
    <w:rPr>
      <w:b w:val="0"/>
      <w:smallCaps w:val="0"/>
    </w:rPr>
  </w:style>
  <w:style w:type="paragraph" w:customStyle="1" w:styleId="Bezodstpw1">
    <w:name w:val="Bez odstępów1"/>
    <w:rsid w:val="006175D3"/>
    <w:pPr>
      <w:suppressAutoHyphens/>
      <w:autoSpaceDN w:val="0"/>
      <w:spacing w:after="0" w:line="276" w:lineRule="auto"/>
      <w:jc w:val="both"/>
    </w:pPr>
    <w:rPr>
      <w:rFonts w:ascii="Verdana" w:eastAsia="Times New Roman" w:hAnsi="Verdana" w:cs="Calibri"/>
      <w:kern w:val="3"/>
      <w:sz w:val="24"/>
      <w:szCs w:val="24"/>
      <w:lang w:eastAsia="zh-CN" w:bidi="hi-IN"/>
    </w:rPr>
  </w:style>
  <w:style w:type="numbering" w:customStyle="1" w:styleId="WWNum8">
    <w:name w:val="WWNum8"/>
    <w:rsid w:val="006175D3"/>
    <w:pPr>
      <w:numPr>
        <w:numId w:val="1"/>
      </w:numPr>
    </w:pPr>
  </w:style>
  <w:style w:type="numbering" w:customStyle="1" w:styleId="WWNum14">
    <w:name w:val="WWNum14"/>
    <w:rsid w:val="006175D3"/>
    <w:pPr>
      <w:numPr>
        <w:numId w:val="3"/>
      </w:numPr>
    </w:pPr>
  </w:style>
  <w:style w:type="numbering" w:customStyle="1" w:styleId="WWNum27">
    <w:name w:val="WWNum27"/>
    <w:rsid w:val="006175D3"/>
    <w:pPr>
      <w:numPr>
        <w:numId w:val="5"/>
      </w:numPr>
    </w:pPr>
  </w:style>
  <w:style w:type="numbering" w:customStyle="1" w:styleId="WWNum16">
    <w:name w:val="WWNum16"/>
    <w:rsid w:val="006175D3"/>
    <w:pPr>
      <w:numPr>
        <w:numId w:val="7"/>
      </w:numPr>
    </w:pPr>
  </w:style>
  <w:style w:type="numbering" w:customStyle="1" w:styleId="WWNum9">
    <w:name w:val="WWNum9"/>
    <w:rsid w:val="006175D3"/>
    <w:pPr>
      <w:numPr>
        <w:numId w:val="11"/>
      </w:numPr>
    </w:pPr>
  </w:style>
  <w:style w:type="numbering" w:customStyle="1" w:styleId="WWNum28">
    <w:name w:val="WWNum28"/>
    <w:rsid w:val="006175D3"/>
    <w:pPr>
      <w:numPr>
        <w:numId w:val="15"/>
      </w:numPr>
    </w:pPr>
  </w:style>
  <w:style w:type="numbering" w:customStyle="1" w:styleId="WWNum12">
    <w:name w:val="WWNum12"/>
    <w:rsid w:val="006175D3"/>
    <w:pPr>
      <w:numPr>
        <w:numId w:val="19"/>
      </w:numPr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75D3"/>
    <w:rPr>
      <w:rFonts w:asciiTheme="majorHAnsi" w:eastAsiaTheme="majorEastAsia" w:hAnsiTheme="majorHAnsi" w:cs="Mangal"/>
      <w:color w:val="2F5496" w:themeColor="accent1" w:themeShade="BF"/>
      <w:kern w:val="3"/>
      <w:sz w:val="26"/>
      <w:szCs w:val="2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6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1456</Words>
  <Characters>8739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</dc:creator>
  <cp:keywords/>
  <dc:description/>
  <cp:lastModifiedBy>Paulina Kuca</cp:lastModifiedBy>
  <cp:revision>9</cp:revision>
  <cp:lastPrinted>2026-05-25T11:24:00Z</cp:lastPrinted>
  <dcterms:created xsi:type="dcterms:W3CDTF">2026-05-25T08:39:00Z</dcterms:created>
  <dcterms:modified xsi:type="dcterms:W3CDTF">2026-05-26T07:56:00Z</dcterms:modified>
</cp:coreProperties>
</file>